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78" w:rsidRPr="00D41345" w:rsidRDefault="00A12078" w:rsidP="00A12078">
      <w:pPr>
        <w:numPr>
          <w:ilvl w:val="0"/>
          <w:numId w:val="10"/>
        </w:numPr>
        <w:suppressAutoHyphens/>
        <w:spacing w:after="0" w:line="240" w:lineRule="auto"/>
        <w:jc w:val="right"/>
        <w:rPr>
          <w:caps/>
        </w:rPr>
      </w:pPr>
      <w:r w:rsidRPr="00D41345">
        <w:rPr>
          <w:b/>
          <w:caps/>
        </w:rPr>
        <w:t>ApstiprinĀTS</w:t>
      </w:r>
    </w:p>
    <w:p w:rsidR="00A12078" w:rsidRPr="00D41345" w:rsidRDefault="00A12078" w:rsidP="00A12078">
      <w:pPr>
        <w:numPr>
          <w:ilvl w:val="0"/>
          <w:numId w:val="10"/>
        </w:numPr>
        <w:suppressAutoHyphens/>
        <w:spacing w:after="0" w:line="240" w:lineRule="auto"/>
        <w:jc w:val="right"/>
      </w:pPr>
      <w:r w:rsidRPr="00D41345">
        <w:t xml:space="preserve">SIA „Dobeles komunālie pakalpojumi” </w:t>
      </w:r>
    </w:p>
    <w:p w:rsidR="00A12078" w:rsidRPr="00D41345" w:rsidRDefault="00A12078" w:rsidP="00A12078">
      <w:pPr>
        <w:numPr>
          <w:ilvl w:val="0"/>
          <w:numId w:val="10"/>
        </w:numPr>
        <w:suppressAutoHyphens/>
        <w:spacing w:after="0" w:line="240" w:lineRule="auto"/>
        <w:jc w:val="right"/>
      </w:pPr>
      <w:r w:rsidRPr="00D41345">
        <w:t>iepirkuma komisijas</w:t>
      </w:r>
    </w:p>
    <w:p w:rsidR="00A12078" w:rsidRPr="005C0878" w:rsidRDefault="00A12078" w:rsidP="00A12078">
      <w:pPr>
        <w:numPr>
          <w:ilvl w:val="0"/>
          <w:numId w:val="10"/>
        </w:numPr>
        <w:suppressAutoHyphens/>
        <w:spacing w:after="0" w:line="240" w:lineRule="auto"/>
        <w:jc w:val="right"/>
      </w:pPr>
      <w:r w:rsidRPr="005C0878">
        <w:t xml:space="preserve">2017.gada </w:t>
      </w:r>
      <w:r w:rsidR="0026422A">
        <w:t>8</w:t>
      </w:r>
      <w:r>
        <w:t>.maija</w:t>
      </w:r>
      <w:r w:rsidRPr="005C0878">
        <w:t xml:space="preserve"> sēdē,</w:t>
      </w:r>
    </w:p>
    <w:p w:rsidR="00A12078" w:rsidRDefault="00A12078" w:rsidP="00A12078">
      <w:pPr>
        <w:numPr>
          <w:ilvl w:val="0"/>
          <w:numId w:val="10"/>
        </w:numPr>
        <w:suppressAutoHyphens/>
        <w:spacing w:after="0" w:line="240" w:lineRule="auto"/>
        <w:jc w:val="right"/>
      </w:pPr>
      <w:r w:rsidRPr="005C0878">
        <w:t>protokols Nr.1</w:t>
      </w:r>
    </w:p>
    <w:p w:rsidR="00A12078" w:rsidRDefault="00A12078" w:rsidP="00A12078">
      <w:pPr>
        <w:numPr>
          <w:ilvl w:val="0"/>
          <w:numId w:val="10"/>
        </w:numPr>
        <w:suppressAutoHyphens/>
        <w:spacing w:after="0" w:line="240" w:lineRule="auto"/>
        <w:jc w:val="right"/>
      </w:pPr>
      <w:r>
        <w:t>Iepirkuma komisijas priekšsēdētājs</w:t>
      </w:r>
    </w:p>
    <w:p w:rsidR="00A12078" w:rsidRDefault="00A12078" w:rsidP="00A12078">
      <w:pPr>
        <w:numPr>
          <w:ilvl w:val="0"/>
          <w:numId w:val="10"/>
        </w:numPr>
        <w:suppressAutoHyphens/>
        <w:spacing w:after="0" w:line="240" w:lineRule="auto"/>
        <w:jc w:val="right"/>
      </w:pPr>
    </w:p>
    <w:p w:rsidR="00A12078" w:rsidRPr="00D41345" w:rsidRDefault="00A12078" w:rsidP="00A12078">
      <w:pPr>
        <w:numPr>
          <w:ilvl w:val="0"/>
          <w:numId w:val="10"/>
        </w:numPr>
        <w:suppressAutoHyphens/>
        <w:spacing w:after="0" w:line="240" w:lineRule="auto"/>
        <w:jc w:val="right"/>
        <w:rPr>
          <w:caps/>
        </w:rPr>
      </w:pPr>
      <w:r>
        <w:t xml:space="preserve">_____________________ /Mārtiņš </w:t>
      </w:r>
      <w:proofErr w:type="spellStart"/>
      <w:r>
        <w:t>Gavriļenko</w:t>
      </w:r>
      <w:proofErr w:type="spellEnd"/>
      <w:r>
        <w:t>/</w:t>
      </w:r>
    </w:p>
    <w:p w:rsidR="00785906" w:rsidRPr="00EB39A1" w:rsidRDefault="00785906" w:rsidP="00785906">
      <w:pPr>
        <w:spacing w:after="0"/>
        <w:jc w:val="right"/>
        <w:rPr>
          <w:rFonts w:ascii="Times New Roman" w:hAnsi="Times New Roman" w:cs="Times New Roman"/>
          <w:color w:val="000000" w:themeColor="text1"/>
          <w:sz w:val="24"/>
          <w:szCs w:val="24"/>
        </w:rPr>
      </w:pPr>
    </w:p>
    <w:p w:rsidR="00785906" w:rsidRPr="00EB39A1" w:rsidRDefault="00785906" w:rsidP="00785906">
      <w:pPr>
        <w:spacing w:after="0"/>
        <w:jc w:val="right"/>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CC791B" w:rsidRDefault="00785906" w:rsidP="00785906">
      <w:pPr>
        <w:spacing w:after="0"/>
        <w:jc w:val="center"/>
        <w:rPr>
          <w:rFonts w:ascii="Times New Roman" w:hAnsi="Times New Roman" w:cs="Times New Roman"/>
          <w:b/>
          <w:color w:val="000000" w:themeColor="text1"/>
          <w:sz w:val="28"/>
          <w:szCs w:val="24"/>
        </w:rPr>
      </w:pPr>
    </w:p>
    <w:p w:rsidR="00785906" w:rsidRPr="00CC791B" w:rsidRDefault="00785906" w:rsidP="00785906">
      <w:pPr>
        <w:spacing w:after="0"/>
        <w:jc w:val="center"/>
        <w:rPr>
          <w:rFonts w:ascii="Times New Roman" w:hAnsi="Times New Roman" w:cs="Times New Roman"/>
          <w:b/>
          <w:color w:val="000000" w:themeColor="text1"/>
          <w:sz w:val="28"/>
          <w:szCs w:val="24"/>
        </w:rPr>
      </w:pPr>
      <w:r w:rsidRPr="00CC791B">
        <w:rPr>
          <w:rFonts w:ascii="Times New Roman" w:hAnsi="Times New Roman" w:cs="Times New Roman"/>
          <w:b/>
          <w:color w:val="000000" w:themeColor="text1"/>
          <w:sz w:val="28"/>
          <w:szCs w:val="24"/>
        </w:rPr>
        <w:t>IEPIRKUMA</w:t>
      </w:r>
    </w:p>
    <w:p w:rsidR="00785906" w:rsidRPr="00CC791B" w:rsidRDefault="00785906" w:rsidP="00785906">
      <w:pPr>
        <w:spacing w:after="0"/>
        <w:jc w:val="center"/>
        <w:rPr>
          <w:rFonts w:ascii="Times New Roman" w:hAnsi="Times New Roman" w:cs="Times New Roman"/>
          <w:b/>
          <w:color w:val="000000" w:themeColor="text1"/>
          <w:sz w:val="24"/>
          <w:szCs w:val="24"/>
        </w:rPr>
      </w:pPr>
    </w:p>
    <w:p w:rsidR="00785906" w:rsidRPr="00CC791B" w:rsidRDefault="00785906" w:rsidP="00785906">
      <w:pPr>
        <w:spacing w:after="0"/>
        <w:jc w:val="center"/>
        <w:rPr>
          <w:rFonts w:ascii="Times New Roman" w:hAnsi="Times New Roman" w:cs="Times New Roman"/>
          <w:b/>
          <w:color w:val="000000" w:themeColor="text1"/>
          <w:sz w:val="28"/>
          <w:szCs w:val="24"/>
        </w:rPr>
      </w:pPr>
      <w:r w:rsidRPr="00CC791B">
        <w:rPr>
          <w:rFonts w:ascii="Times New Roman" w:hAnsi="Times New Roman" w:cs="Times New Roman"/>
          <w:b/>
          <w:color w:val="000000" w:themeColor="text1"/>
          <w:sz w:val="28"/>
          <w:szCs w:val="24"/>
        </w:rPr>
        <w:t>„</w:t>
      </w:r>
      <w:r>
        <w:rPr>
          <w:rFonts w:ascii="Times New Roman" w:hAnsi="Times New Roman" w:cs="Times New Roman"/>
          <w:b/>
          <w:color w:val="000000" w:themeColor="text1"/>
          <w:sz w:val="28"/>
          <w:szCs w:val="24"/>
        </w:rPr>
        <w:t>Automašīnas</w:t>
      </w:r>
      <w:r w:rsidRPr="00CC791B">
        <w:rPr>
          <w:rFonts w:ascii="Times New Roman" w:hAnsi="Times New Roman" w:cs="Times New Roman"/>
          <w:b/>
          <w:color w:val="000000" w:themeColor="text1"/>
          <w:sz w:val="28"/>
          <w:szCs w:val="24"/>
        </w:rPr>
        <w:t xml:space="preserve"> noma operatīvajā </w:t>
      </w:r>
      <w:r w:rsidRPr="00A12078">
        <w:rPr>
          <w:rFonts w:ascii="Times New Roman" w:hAnsi="Times New Roman" w:cs="Times New Roman"/>
          <w:b/>
          <w:color w:val="000000" w:themeColor="text1"/>
          <w:sz w:val="28"/>
          <w:szCs w:val="28"/>
        </w:rPr>
        <w:t xml:space="preserve">līzingā </w:t>
      </w:r>
      <w:r w:rsidR="00A12078" w:rsidRPr="00A12078">
        <w:rPr>
          <w:rFonts w:ascii="Times New Roman" w:hAnsi="Times New Roman"/>
          <w:b/>
          <w:sz w:val="28"/>
          <w:szCs w:val="28"/>
        </w:rPr>
        <w:t>SIA “Dobeles komunālie pakalpojumi”</w:t>
      </w:r>
      <w:r w:rsidR="00A12078">
        <w:rPr>
          <w:rFonts w:ascii="Times New Roman" w:hAnsi="Times New Roman"/>
          <w:b/>
          <w:sz w:val="28"/>
          <w:szCs w:val="28"/>
        </w:rPr>
        <w:t xml:space="preserve"> </w:t>
      </w:r>
      <w:r w:rsidRPr="00CC791B">
        <w:rPr>
          <w:rFonts w:ascii="Times New Roman" w:hAnsi="Times New Roman" w:cs="Times New Roman"/>
          <w:b/>
          <w:color w:val="000000" w:themeColor="text1"/>
          <w:sz w:val="28"/>
          <w:szCs w:val="24"/>
        </w:rPr>
        <w:t>vajadzībām”</w:t>
      </w:r>
    </w:p>
    <w:p w:rsidR="00785906" w:rsidRDefault="00785906" w:rsidP="00785906">
      <w:pPr>
        <w:spacing w:after="0"/>
        <w:jc w:val="center"/>
        <w:rPr>
          <w:rFonts w:ascii="Times New Roman" w:hAnsi="Times New Roman" w:cs="Times New Roman"/>
          <w:color w:val="000000" w:themeColor="text1"/>
          <w:sz w:val="24"/>
          <w:szCs w:val="24"/>
        </w:rPr>
      </w:pPr>
    </w:p>
    <w:p w:rsidR="00785906" w:rsidRPr="00CC791B" w:rsidRDefault="00785906" w:rsidP="00785906">
      <w:pPr>
        <w:spacing w:after="0"/>
        <w:jc w:val="center"/>
        <w:rPr>
          <w:rFonts w:ascii="Times New Roman" w:hAnsi="Times New Roman" w:cs="Times New Roman"/>
          <w:color w:val="000000" w:themeColor="text1"/>
          <w:sz w:val="28"/>
          <w:szCs w:val="24"/>
        </w:rPr>
      </w:pPr>
    </w:p>
    <w:p w:rsidR="00785906" w:rsidRDefault="00A12078" w:rsidP="00785906">
      <w:pPr>
        <w:spacing w:after="0"/>
        <w:jc w:val="center"/>
        <w:rPr>
          <w:rFonts w:ascii="Times New Roman" w:eastAsia="Times New Roman" w:hAnsi="Times New Roman"/>
          <w:b/>
          <w:sz w:val="24"/>
          <w:szCs w:val="24"/>
        </w:rPr>
      </w:pPr>
      <w:r w:rsidRPr="00B34706">
        <w:rPr>
          <w:rFonts w:ascii="Times New Roman" w:eastAsia="Times New Roman" w:hAnsi="Times New Roman"/>
          <w:b/>
          <w:sz w:val="24"/>
          <w:szCs w:val="24"/>
        </w:rPr>
        <w:t>N    O    L    I    K    U    M    S</w:t>
      </w:r>
    </w:p>
    <w:p w:rsidR="00A12078" w:rsidRPr="00CC791B" w:rsidRDefault="00A12078" w:rsidP="00785906">
      <w:pPr>
        <w:spacing w:after="0"/>
        <w:jc w:val="center"/>
        <w:rPr>
          <w:rFonts w:ascii="Times New Roman" w:hAnsi="Times New Roman" w:cs="Times New Roman"/>
          <w:b/>
          <w:color w:val="000000" w:themeColor="text1"/>
          <w:sz w:val="28"/>
          <w:szCs w:val="24"/>
        </w:rPr>
      </w:pPr>
    </w:p>
    <w:p w:rsidR="00785906" w:rsidRPr="00CC791B" w:rsidRDefault="00785906" w:rsidP="00785906">
      <w:pPr>
        <w:spacing w:after="0"/>
        <w:jc w:val="center"/>
        <w:rPr>
          <w:rFonts w:ascii="Times New Roman" w:hAnsi="Times New Roman" w:cs="Times New Roman"/>
          <w:color w:val="000000" w:themeColor="text1"/>
          <w:sz w:val="28"/>
          <w:szCs w:val="24"/>
        </w:rPr>
      </w:pPr>
      <w:r w:rsidRPr="00CC791B">
        <w:rPr>
          <w:rFonts w:ascii="Times New Roman" w:hAnsi="Times New Roman" w:cs="Times New Roman"/>
          <w:color w:val="000000" w:themeColor="text1"/>
          <w:sz w:val="28"/>
          <w:szCs w:val="24"/>
        </w:rPr>
        <w:t xml:space="preserve">Iepirkuma identifikācijas Nr. </w:t>
      </w:r>
      <w:r w:rsidR="00A12078">
        <w:rPr>
          <w:rFonts w:ascii="Times New Roman" w:hAnsi="Times New Roman" w:cs="Times New Roman"/>
          <w:color w:val="000000" w:themeColor="text1"/>
          <w:sz w:val="28"/>
          <w:szCs w:val="24"/>
        </w:rPr>
        <w:t xml:space="preserve">DKP </w:t>
      </w:r>
      <w:r w:rsidRPr="00CC791B">
        <w:rPr>
          <w:rFonts w:ascii="Times New Roman" w:hAnsi="Times New Roman" w:cs="Times New Roman"/>
          <w:color w:val="000000" w:themeColor="text1"/>
          <w:sz w:val="28"/>
          <w:szCs w:val="24"/>
        </w:rPr>
        <w:t>2017/</w:t>
      </w:r>
      <w:r w:rsidR="00A12078">
        <w:rPr>
          <w:rFonts w:ascii="Times New Roman" w:hAnsi="Times New Roman" w:cs="Times New Roman"/>
          <w:color w:val="000000" w:themeColor="text1"/>
          <w:sz w:val="28"/>
          <w:szCs w:val="24"/>
        </w:rPr>
        <w:t>3</w:t>
      </w:r>
    </w:p>
    <w:p w:rsidR="00785906" w:rsidRDefault="00785906" w:rsidP="00785906">
      <w:pPr>
        <w:spacing w:after="0"/>
        <w:jc w:val="center"/>
        <w:rPr>
          <w:rFonts w:ascii="Times New Roman" w:hAnsi="Times New Roman" w:cs="Times New Roman"/>
          <w:color w:val="000000" w:themeColor="text1"/>
          <w:sz w:val="28"/>
          <w:szCs w:val="24"/>
        </w:rPr>
      </w:pPr>
    </w:p>
    <w:p w:rsidR="00785906" w:rsidRPr="00CC791B" w:rsidRDefault="00785906" w:rsidP="00785906">
      <w:pPr>
        <w:spacing w:after="0"/>
        <w:jc w:val="center"/>
        <w:rPr>
          <w:rFonts w:ascii="Times New Roman" w:hAnsi="Times New Roman" w:cs="Times New Roman"/>
          <w:color w:val="000000" w:themeColor="text1"/>
          <w:sz w:val="28"/>
          <w:szCs w:val="24"/>
        </w:rPr>
      </w:pPr>
    </w:p>
    <w:p w:rsidR="00785906" w:rsidRPr="00CC791B" w:rsidRDefault="00785906" w:rsidP="00785906">
      <w:pPr>
        <w:spacing w:after="0"/>
        <w:jc w:val="center"/>
        <w:rPr>
          <w:rFonts w:ascii="Times New Roman" w:hAnsi="Times New Roman" w:cs="Times New Roman"/>
          <w:color w:val="000000" w:themeColor="text1"/>
          <w:sz w:val="28"/>
          <w:szCs w:val="24"/>
        </w:rPr>
      </w:pPr>
      <w:r w:rsidRPr="00CC791B">
        <w:rPr>
          <w:rFonts w:ascii="Times New Roman" w:hAnsi="Times New Roman" w:cs="Times New Roman"/>
          <w:color w:val="000000" w:themeColor="text1"/>
          <w:sz w:val="28"/>
          <w:szCs w:val="24"/>
        </w:rPr>
        <w:t>Iepirkums saskaņā Publisko iepirkuma likuma 9.pantu</w:t>
      </w: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tabs>
          <w:tab w:val="left" w:pos="3280"/>
        </w:tabs>
        <w:spacing w:after="0"/>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ab/>
      </w: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2017</w:t>
      </w:r>
    </w:p>
    <w:p w:rsidR="00785906" w:rsidRPr="00FA7133" w:rsidRDefault="00785906" w:rsidP="00785906">
      <w:pPr>
        <w:pStyle w:val="ListParagraph"/>
        <w:numPr>
          <w:ilvl w:val="0"/>
          <w:numId w:val="1"/>
        </w:numPr>
        <w:spacing w:after="0"/>
        <w:ind w:left="357" w:hanging="35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VISPĀRĪGĀ INFORMĀCIJA</w:t>
      </w:r>
    </w:p>
    <w:p w:rsidR="00785906" w:rsidRPr="00EB39A1" w:rsidRDefault="00785906" w:rsidP="00785906">
      <w:pPr>
        <w:spacing w:after="0"/>
        <w:rPr>
          <w:rFonts w:ascii="Times New Roman" w:hAnsi="Times New Roman" w:cs="Times New Roman"/>
          <w:color w:val="000000" w:themeColor="text1"/>
          <w:sz w:val="24"/>
          <w:szCs w:val="24"/>
        </w:rPr>
      </w:pPr>
    </w:p>
    <w:p w:rsidR="00785906" w:rsidRPr="00FA7133" w:rsidRDefault="00785906" w:rsidP="00785906">
      <w:pPr>
        <w:pStyle w:val="ListParagraph"/>
        <w:numPr>
          <w:ilvl w:val="1"/>
          <w:numId w:val="1"/>
        </w:numPr>
        <w:spacing w:after="0"/>
        <w:ind w:left="284" w:hanging="426"/>
        <w:rPr>
          <w:rFonts w:ascii="Times New Roman" w:hAnsi="Times New Roman" w:cs="Times New Roman"/>
          <w:b/>
          <w:color w:val="000000" w:themeColor="text1"/>
          <w:sz w:val="24"/>
          <w:szCs w:val="24"/>
        </w:rPr>
      </w:pPr>
      <w:r w:rsidRPr="00EB39A1">
        <w:rPr>
          <w:rFonts w:ascii="Times New Roman" w:hAnsi="Times New Roman" w:cs="Times New Roman"/>
          <w:b/>
          <w:color w:val="000000" w:themeColor="text1"/>
          <w:sz w:val="24"/>
          <w:szCs w:val="24"/>
        </w:rPr>
        <w:t>Iepirkuma identifikācijas numurs</w:t>
      </w:r>
      <w:r w:rsidR="00A12078">
        <w:rPr>
          <w:rFonts w:ascii="Times New Roman" w:hAnsi="Times New Roman" w:cs="Times New Roman"/>
          <w:b/>
          <w:color w:val="000000" w:themeColor="text1"/>
          <w:sz w:val="24"/>
          <w:szCs w:val="24"/>
        </w:rPr>
        <w:t xml:space="preserve"> DKP </w:t>
      </w:r>
      <w:r>
        <w:rPr>
          <w:rFonts w:ascii="Times New Roman" w:hAnsi="Times New Roman" w:cs="Times New Roman"/>
          <w:b/>
          <w:color w:val="000000" w:themeColor="text1"/>
          <w:sz w:val="24"/>
          <w:szCs w:val="24"/>
        </w:rPr>
        <w:t>2017/</w:t>
      </w:r>
      <w:r w:rsidR="00A12078">
        <w:rPr>
          <w:rFonts w:ascii="Times New Roman" w:hAnsi="Times New Roman" w:cs="Times New Roman"/>
          <w:b/>
          <w:color w:val="000000" w:themeColor="text1"/>
          <w:sz w:val="24"/>
          <w:szCs w:val="24"/>
        </w:rPr>
        <w:t>3</w:t>
      </w:r>
    </w:p>
    <w:p w:rsidR="00785906" w:rsidRDefault="00785906" w:rsidP="00785906">
      <w:pPr>
        <w:pStyle w:val="ListParagraph"/>
        <w:numPr>
          <w:ilvl w:val="1"/>
          <w:numId w:val="1"/>
        </w:numPr>
        <w:spacing w:after="0"/>
        <w:ind w:left="284" w:hanging="42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Pasūtītājs</w:t>
      </w:r>
    </w:p>
    <w:p w:rsidR="00A12078" w:rsidRPr="00EB39A1" w:rsidRDefault="00A12078" w:rsidP="00A12078">
      <w:pPr>
        <w:pStyle w:val="ListParagraph"/>
        <w:spacing w:after="0"/>
        <w:ind w:left="284"/>
        <w:rPr>
          <w:rFonts w:ascii="Times New Roman" w:hAnsi="Times New Roman" w:cs="Times New Roman"/>
          <w:b/>
          <w:color w:val="000000" w:themeColor="text1"/>
          <w:sz w:val="24"/>
          <w:szCs w:val="24"/>
        </w:rPr>
      </w:pPr>
    </w:p>
    <w:tbl>
      <w:tblPr>
        <w:tblStyle w:val="TableGrid"/>
        <w:tblW w:w="0" w:type="auto"/>
        <w:tblInd w:w="534" w:type="dxa"/>
        <w:tblLook w:val="04A0" w:firstRow="1" w:lastRow="0" w:firstColumn="1" w:lastColumn="0" w:noHBand="0" w:noVBand="1"/>
      </w:tblPr>
      <w:tblGrid>
        <w:gridCol w:w="2551"/>
        <w:gridCol w:w="6157"/>
      </w:tblGrid>
      <w:tr w:rsidR="00785906" w:rsidTr="00880629">
        <w:tc>
          <w:tcPr>
            <w:tcW w:w="2551" w:type="dxa"/>
          </w:tcPr>
          <w:p w:rsidR="00785906" w:rsidRDefault="00785906" w:rsidP="00880629">
            <w:pPr>
              <w:pStyle w:val="ListParagraph"/>
              <w:ind w:left="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Pasūtītāja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nosaukums</w:t>
            </w:r>
            <w:proofErr w:type="spellEnd"/>
            <w:r>
              <w:rPr>
                <w:rFonts w:ascii="Times New Roman" w:hAnsi="Times New Roman" w:cs="Times New Roman"/>
                <w:color w:val="000000" w:themeColor="text1"/>
                <w:sz w:val="24"/>
                <w:szCs w:val="24"/>
              </w:rPr>
              <w:t>:</w:t>
            </w:r>
          </w:p>
        </w:tc>
        <w:tc>
          <w:tcPr>
            <w:tcW w:w="6157" w:type="dxa"/>
          </w:tcPr>
          <w:p w:rsidR="00785906" w:rsidRDefault="00A12078" w:rsidP="00880629">
            <w:pPr>
              <w:pStyle w:val="ListParagraph"/>
              <w:ind w:left="0"/>
              <w:jc w:val="both"/>
              <w:rPr>
                <w:rFonts w:ascii="Times New Roman" w:hAnsi="Times New Roman" w:cs="Times New Roman"/>
                <w:color w:val="000000" w:themeColor="text1"/>
                <w:sz w:val="24"/>
                <w:szCs w:val="24"/>
              </w:rPr>
            </w:pPr>
            <w:r w:rsidRPr="00B347F3">
              <w:rPr>
                <w:rFonts w:ascii="Times New Roman" w:hAnsi="Times New Roman"/>
              </w:rPr>
              <w:t>SIA „</w:t>
            </w:r>
            <w:proofErr w:type="spellStart"/>
            <w:r w:rsidRPr="00B347F3">
              <w:rPr>
                <w:rFonts w:ascii="Times New Roman" w:hAnsi="Times New Roman"/>
              </w:rPr>
              <w:t>Dobeles</w:t>
            </w:r>
            <w:proofErr w:type="spellEnd"/>
            <w:r w:rsidRPr="00B347F3">
              <w:rPr>
                <w:rFonts w:ascii="Times New Roman" w:hAnsi="Times New Roman"/>
              </w:rPr>
              <w:t xml:space="preserve"> </w:t>
            </w:r>
            <w:proofErr w:type="spellStart"/>
            <w:r w:rsidRPr="00B347F3">
              <w:rPr>
                <w:rFonts w:ascii="Times New Roman" w:hAnsi="Times New Roman"/>
              </w:rPr>
              <w:t>komunālie</w:t>
            </w:r>
            <w:proofErr w:type="spellEnd"/>
            <w:r w:rsidRPr="00B347F3">
              <w:rPr>
                <w:rFonts w:ascii="Times New Roman" w:hAnsi="Times New Roman"/>
              </w:rPr>
              <w:t xml:space="preserve"> </w:t>
            </w:r>
            <w:proofErr w:type="spellStart"/>
            <w:r w:rsidRPr="00B347F3">
              <w:rPr>
                <w:rFonts w:ascii="Times New Roman" w:hAnsi="Times New Roman"/>
              </w:rPr>
              <w:t>pakalpojumi</w:t>
            </w:r>
            <w:proofErr w:type="spellEnd"/>
            <w:r w:rsidRPr="00B347F3">
              <w:rPr>
                <w:rFonts w:ascii="Times New Roman" w:hAnsi="Times New Roman"/>
              </w:rPr>
              <w:t>”</w:t>
            </w:r>
          </w:p>
        </w:tc>
      </w:tr>
      <w:tr w:rsidR="00785906" w:rsidTr="00880629">
        <w:tc>
          <w:tcPr>
            <w:tcW w:w="2551" w:type="dxa"/>
          </w:tcPr>
          <w:p w:rsidR="00785906" w:rsidRDefault="00785906" w:rsidP="00880629">
            <w:pPr>
              <w:pStyle w:val="ListParagraph"/>
              <w:ind w:left="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Adrese</w:t>
            </w:r>
            <w:proofErr w:type="spellEnd"/>
            <w:r>
              <w:rPr>
                <w:rFonts w:ascii="Times New Roman" w:hAnsi="Times New Roman" w:cs="Times New Roman"/>
                <w:color w:val="000000" w:themeColor="text1"/>
                <w:sz w:val="24"/>
                <w:szCs w:val="24"/>
              </w:rPr>
              <w:t>:</w:t>
            </w:r>
          </w:p>
        </w:tc>
        <w:tc>
          <w:tcPr>
            <w:tcW w:w="6157" w:type="dxa"/>
          </w:tcPr>
          <w:p w:rsidR="00785906" w:rsidRDefault="00A12078" w:rsidP="00880629">
            <w:pPr>
              <w:pStyle w:val="ListParagraph"/>
              <w:ind w:left="0"/>
              <w:jc w:val="both"/>
              <w:rPr>
                <w:rFonts w:ascii="Times New Roman" w:hAnsi="Times New Roman" w:cs="Times New Roman"/>
                <w:color w:val="000000" w:themeColor="text1"/>
                <w:sz w:val="24"/>
                <w:szCs w:val="24"/>
              </w:rPr>
            </w:pPr>
            <w:proofErr w:type="spellStart"/>
            <w:r w:rsidRPr="00B347F3">
              <w:rPr>
                <w:rFonts w:ascii="Times New Roman" w:hAnsi="Times New Roman"/>
              </w:rPr>
              <w:t>Spodrības</w:t>
            </w:r>
            <w:proofErr w:type="spellEnd"/>
            <w:r w:rsidRPr="00B347F3">
              <w:rPr>
                <w:rFonts w:ascii="Times New Roman" w:hAnsi="Times New Roman"/>
              </w:rPr>
              <w:t xml:space="preserve"> </w:t>
            </w:r>
            <w:proofErr w:type="spellStart"/>
            <w:r w:rsidRPr="00B347F3">
              <w:rPr>
                <w:rFonts w:ascii="Times New Roman" w:hAnsi="Times New Roman"/>
              </w:rPr>
              <w:t>iela</w:t>
            </w:r>
            <w:proofErr w:type="spellEnd"/>
            <w:r w:rsidRPr="00B347F3">
              <w:rPr>
                <w:rFonts w:ascii="Times New Roman" w:hAnsi="Times New Roman"/>
              </w:rPr>
              <w:t xml:space="preserve"> 2, </w:t>
            </w:r>
            <w:proofErr w:type="spellStart"/>
            <w:r w:rsidRPr="00B347F3">
              <w:rPr>
                <w:rFonts w:ascii="Times New Roman" w:hAnsi="Times New Roman"/>
              </w:rPr>
              <w:t>Dobele</w:t>
            </w:r>
            <w:proofErr w:type="spellEnd"/>
            <w:r w:rsidRPr="00B347F3">
              <w:rPr>
                <w:rFonts w:ascii="Times New Roman" w:hAnsi="Times New Roman"/>
              </w:rPr>
              <w:t>, LV-3701</w:t>
            </w:r>
          </w:p>
        </w:tc>
      </w:tr>
      <w:tr w:rsidR="00785906" w:rsidTr="00880629">
        <w:tc>
          <w:tcPr>
            <w:tcW w:w="2551" w:type="dxa"/>
          </w:tcPr>
          <w:p w:rsidR="00785906" w:rsidRDefault="00785906" w:rsidP="00880629">
            <w:pPr>
              <w:pStyle w:val="ListParagraph"/>
              <w:ind w:left="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Reģistrācijas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numurs</w:t>
            </w:r>
            <w:proofErr w:type="spellEnd"/>
            <w:r>
              <w:rPr>
                <w:rFonts w:ascii="Times New Roman" w:hAnsi="Times New Roman" w:cs="Times New Roman"/>
                <w:color w:val="000000" w:themeColor="text1"/>
                <w:sz w:val="24"/>
                <w:szCs w:val="24"/>
              </w:rPr>
              <w:t>:</w:t>
            </w:r>
          </w:p>
        </w:tc>
        <w:tc>
          <w:tcPr>
            <w:tcW w:w="6157" w:type="dxa"/>
          </w:tcPr>
          <w:p w:rsidR="00785906" w:rsidRDefault="00A12078" w:rsidP="00880629">
            <w:pPr>
              <w:pStyle w:val="ListParagraph"/>
              <w:ind w:left="0"/>
              <w:jc w:val="both"/>
              <w:rPr>
                <w:rFonts w:ascii="Times New Roman" w:hAnsi="Times New Roman" w:cs="Times New Roman"/>
                <w:color w:val="000000" w:themeColor="text1"/>
                <w:sz w:val="24"/>
                <w:szCs w:val="24"/>
              </w:rPr>
            </w:pPr>
            <w:r w:rsidRPr="00B347F3">
              <w:rPr>
                <w:rFonts w:ascii="Times New Roman" w:hAnsi="Times New Roman"/>
              </w:rPr>
              <w:t>45103000466</w:t>
            </w:r>
          </w:p>
        </w:tc>
      </w:tr>
      <w:tr w:rsidR="00785906" w:rsidTr="00880629">
        <w:tc>
          <w:tcPr>
            <w:tcW w:w="2551" w:type="dxa"/>
          </w:tcPr>
          <w:p w:rsidR="00785906" w:rsidRDefault="00785906" w:rsidP="00880629">
            <w:pPr>
              <w:pStyle w:val="ListParagraph"/>
              <w:ind w:left="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Kontaktpersonas</w:t>
            </w:r>
            <w:proofErr w:type="spellEnd"/>
            <w:r>
              <w:rPr>
                <w:rFonts w:ascii="Times New Roman" w:hAnsi="Times New Roman" w:cs="Times New Roman"/>
                <w:color w:val="000000" w:themeColor="text1"/>
                <w:sz w:val="24"/>
                <w:szCs w:val="24"/>
              </w:rPr>
              <w:t>:</w:t>
            </w:r>
          </w:p>
        </w:tc>
        <w:tc>
          <w:tcPr>
            <w:tcW w:w="6157" w:type="dxa"/>
          </w:tcPr>
          <w:p w:rsidR="00785906" w:rsidRDefault="00A12078" w:rsidP="00A12078">
            <w:pPr>
              <w:pStyle w:val="ListParagraph"/>
              <w:ind w:left="0"/>
              <w:jc w:val="both"/>
              <w:rPr>
                <w:rFonts w:ascii="Times New Roman" w:hAnsi="Times New Roman" w:cs="Times New Roman"/>
                <w:color w:val="000000" w:themeColor="text1"/>
                <w:sz w:val="24"/>
                <w:szCs w:val="24"/>
              </w:rPr>
            </w:pPr>
            <w:r>
              <w:rPr>
                <w:rFonts w:ascii="Times New Roman" w:hAnsi="Times New Roman"/>
              </w:rPr>
              <w:t xml:space="preserve">Ilona </w:t>
            </w:r>
            <w:proofErr w:type="spellStart"/>
            <w:r>
              <w:rPr>
                <w:rFonts w:ascii="Times New Roman" w:hAnsi="Times New Roman"/>
              </w:rPr>
              <w:t>Zerviņa</w:t>
            </w:r>
            <w:proofErr w:type="spellEnd"/>
            <w:r w:rsidRPr="00B347F3">
              <w:rPr>
                <w:rFonts w:ascii="Times New Roman" w:hAnsi="Times New Roman"/>
              </w:rPr>
              <w:t xml:space="preserve"> </w:t>
            </w:r>
          </w:p>
        </w:tc>
      </w:tr>
      <w:tr w:rsidR="00785906" w:rsidTr="00880629">
        <w:tc>
          <w:tcPr>
            <w:tcW w:w="2551" w:type="dxa"/>
          </w:tcPr>
          <w:p w:rsidR="00785906" w:rsidRDefault="00785906" w:rsidP="00880629">
            <w:pPr>
              <w:pStyle w:val="ListParagraph"/>
              <w:ind w:left="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Tālruņa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numurs</w:t>
            </w:r>
            <w:proofErr w:type="spellEnd"/>
            <w:r>
              <w:rPr>
                <w:rFonts w:ascii="Times New Roman" w:hAnsi="Times New Roman" w:cs="Times New Roman"/>
                <w:color w:val="000000" w:themeColor="text1"/>
                <w:sz w:val="24"/>
                <w:szCs w:val="24"/>
              </w:rPr>
              <w:t>:</w:t>
            </w:r>
          </w:p>
        </w:tc>
        <w:tc>
          <w:tcPr>
            <w:tcW w:w="6157" w:type="dxa"/>
          </w:tcPr>
          <w:p w:rsidR="00785906" w:rsidRDefault="00A12078" w:rsidP="00880629">
            <w:pPr>
              <w:pStyle w:val="ListParagraph"/>
              <w:ind w:left="0"/>
              <w:jc w:val="both"/>
              <w:rPr>
                <w:rFonts w:ascii="Times New Roman" w:hAnsi="Times New Roman" w:cs="Times New Roman"/>
                <w:color w:val="000000" w:themeColor="text1"/>
                <w:sz w:val="24"/>
                <w:szCs w:val="24"/>
              </w:rPr>
            </w:pPr>
            <w:r w:rsidRPr="00B347F3">
              <w:rPr>
                <w:rFonts w:ascii="Times New Roman" w:hAnsi="Times New Roman"/>
              </w:rPr>
              <w:t>63781275</w:t>
            </w:r>
          </w:p>
        </w:tc>
      </w:tr>
      <w:tr w:rsidR="00785906" w:rsidTr="00880629">
        <w:tc>
          <w:tcPr>
            <w:tcW w:w="2551" w:type="dxa"/>
          </w:tcPr>
          <w:p w:rsidR="00785906" w:rsidRDefault="00785906" w:rsidP="00880629">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E-pasta </w:t>
            </w:r>
            <w:proofErr w:type="spellStart"/>
            <w:r>
              <w:rPr>
                <w:rFonts w:ascii="Times New Roman" w:hAnsi="Times New Roman" w:cs="Times New Roman"/>
                <w:color w:val="000000" w:themeColor="text1"/>
                <w:sz w:val="24"/>
                <w:szCs w:val="24"/>
              </w:rPr>
              <w:t>adrese</w:t>
            </w:r>
            <w:proofErr w:type="spellEnd"/>
            <w:r>
              <w:rPr>
                <w:rFonts w:ascii="Times New Roman" w:hAnsi="Times New Roman" w:cs="Times New Roman"/>
                <w:color w:val="000000" w:themeColor="text1"/>
                <w:sz w:val="24"/>
                <w:szCs w:val="24"/>
              </w:rPr>
              <w:t>:</w:t>
            </w:r>
          </w:p>
        </w:tc>
        <w:tc>
          <w:tcPr>
            <w:tcW w:w="6157" w:type="dxa"/>
          </w:tcPr>
          <w:p w:rsidR="00785906" w:rsidRDefault="00A12078" w:rsidP="00880629">
            <w:pPr>
              <w:pStyle w:val="ListParagraph"/>
              <w:ind w:left="0"/>
              <w:jc w:val="both"/>
              <w:rPr>
                <w:rFonts w:ascii="Times New Roman" w:hAnsi="Times New Roman" w:cs="Times New Roman"/>
                <w:color w:val="000000" w:themeColor="text1"/>
                <w:sz w:val="24"/>
                <w:szCs w:val="24"/>
              </w:rPr>
            </w:pPr>
            <w:r w:rsidRPr="00B347F3">
              <w:rPr>
                <w:rFonts w:ascii="Times New Roman" w:hAnsi="Times New Roman"/>
              </w:rPr>
              <w:t>komunālie@dobele.lv</w:t>
            </w:r>
          </w:p>
        </w:tc>
      </w:tr>
    </w:tbl>
    <w:p w:rsidR="00785906" w:rsidRPr="00EB39A1" w:rsidRDefault="00785906" w:rsidP="00785906">
      <w:pPr>
        <w:spacing w:after="0"/>
        <w:rPr>
          <w:rFonts w:ascii="Times New Roman" w:hAnsi="Times New Roman" w:cs="Times New Roman"/>
          <w:color w:val="000000" w:themeColor="text1"/>
          <w:sz w:val="24"/>
          <w:szCs w:val="24"/>
        </w:rPr>
      </w:pPr>
    </w:p>
    <w:p w:rsidR="00785906" w:rsidRPr="009532DD" w:rsidRDefault="00785906" w:rsidP="00785906">
      <w:pPr>
        <w:pStyle w:val="ListParagraph"/>
        <w:numPr>
          <w:ilvl w:val="1"/>
          <w:numId w:val="1"/>
        </w:numPr>
        <w:spacing w:after="0"/>
        <w:ind w:left="284" w:hanging="42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Iepirkuma priekšmets:</w:t>
      </w:r>
    </w:p>
    <w:p w:rsidR="00785906" w:rsidRPr="006C7A83" w:rsidRDefault="00785906" w:rsidP="00DA5CDC">
      <w:pPr>
        <w:pStyle w:val="ListParagraph"/>
        <w:numPr>
          <w:ilvl w:val="2"/>
          <w:numId w:val="1"/>
        </w:numPr>
        <w:spacing w:after="0"/>
        <w:ind w:left="993" w:hanging="709"/>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Iepirkuma priekšmets – Automašīnas noma operatīvajā līzingā </w:t>
      </w:r>
      <w:r w:rsidR="00A12078" w:rsidRPr="00DA5CDC">
        <w:rPr>
          <w:rFonts w:ascii="Times New Roman" w:hAnsi="Times New Roman"/>
          <w:sz w:val="24"/>
        </w:rPr>
        <w:t>SIA „Dobeles komunālie pakalpojumi”</w:t>
      </w:r>
      <w:r w:rsidRPr="00DA5CDC">
        <w:rPr>
          <w:rFonts w:ascii="Times New Roman" w:hAnsi="Times New Roman" w:cs="Times New Roman"/>
          <w:color w:val="000000" w:themeColor="text1"/>
          <w:sz w:val="28"/>
          <w:szCs w:val="24"/>
        </w:rPr>
        <w:t xml:space="preserve"> </w:t>
      </w:r>
      <w:r>
        <w:rPr>
          <w:rFonts w:ascii="Times New Roman" w:hAnsi="Times New Roman" w:cs="Times New Roman"/>
          <w:color w:val="000000" w:themeColor="text1"/>
          <w:sz w:val="24"/>
          <w:szCs w:val="24"/>
        </w:rPr>
        <w:t>vajadzībām.</w:t>
      </w:r>
    </w:p>
    <w:p w:rsidR="00785906" w:rsidRPr="00306A42" w:rsidRDefault="00785906" w:rsidP="00785906">
      <w:pPr>
        <w:pStyle w:val="ListParagraph"/>
        <w:numPr>
          <w:ilvl w:val="2"/>
          <w:numId w:val="1"/>
        </w:numPr>
        <w:spacing w:after="0"/>
        <w:ind w:left="993" w:hanging="709"/>
        <w:rPr>
          <w:rFonts w:ascii="Times New Roman" w:hAnsi="Times New Roman" w:cs="Times New Roman"/>
          <w:b/>
          <w:color w:val="000000" w:themeColor="text1"/>
          <w:sz w:val="24"/>
          <w:szCs w:val="24"/>
        </w:rPr>
      </w:pPr>
      <w:r w:rsidRPr="00306A42">
        <w:rPr>
          <w:rFonts w:ascii="Times New Roman" w:hAnsi="Times New Roman" w:cs="Times New Roman"/>
          <w:color w:val="000000" w:themeColor="text1"/>
          <w:sz w:val="24"/>
          <w:szCs w:val="24"/>
        </w:rPr>
        <w:t>Iepirkuma priekšmeta CPV kods:</w:t>
      </w:r>
      <w:r>
        <w:rPr>
          <w:rFonts w:ascii="Times New Roman" w:hAnsi="Times New Roman" w:cs="Times New Roman"/>
          <w:color w:val="000000" w:themeColor="text1"/>
          <w:sz w:val="24"/>
          <w:szCs w:val="24"/>
        </w:rPr>
        <w:t xml:space="preserve"> </w:t>
      </w:r>
      <w:r w:rsidRPr="00F2716E">
        <w:rPr>
          <w:rFonts w:ascii="Times New Roman" w:hAnsi="Times New Roman" w:cs="Times New Roman"/>
          <w:b/>
          <w:i/>
          <w:color w:val="000000" w:themeColor="text1"/>
          <w:sz w:val="24"/>
          <w:szCs w:val="24"/>
        </w:rPr>
        <w:t>34120000-4</w:t>
      </w:r>
    </w:p>
    <w:p w:rsidR="00785906" w:rsidRPr="00306A42" w:rsidRDefault="00785906" w:rsidP="00785906">
      <w:pPr>
        <w:pStyle w:val="ListParagraph"/>
        <w:numPr>
          <w:ilvl w:val="2"/>
          <w:numId w:val="1"/>
        </w:numPr>
        <w:spacing w:after="0"/>
        <w:ind w:left="993" w:hanging="709"/>
        <w:rPr>
          <w:rFonts w:ascii="Times New Roman" w:hAnsi="Times New Roman" w:cs="Times New Roman"/>
          <w:b/>
          <w:color w:val="000000" w:themeColor="text1"/>
          <w:sz w:val="24"/>
          <w:szCs w:val="24"/>
        </w:rPr>
      </w:pPr>
      <w:r w:rsidRPr="00306A42">
        <w:rPr>
          <w:rFonts w:ascii="Times New Roman" w:hAnsi="Times New Roman" w:cs="Times New Roman"/>
          <w:color w:val="000000" w:themeColor="text1"/>
          <w:sz w:val="24"/>
          <w:szCs w:val="24"/>
        </w:rPr>
        <w:t>Pretendents iesniedz piedāvājumu par visu priekšmetu kopā.</w:t>
      </w:r>
    </w:p>
    <w:p w:rsidR="00785906" w:rsidRDefault="00785906" w:rsidP="00785906">
      <w:pPr>
        <w:pStyle w:val="ListParagraph"/>
        <w:numPr>
          <w:ilvl w:val="2"/>
          <w:numId w:val="1"/>
        </w:numPr>
        <w:spacing w:after="0"/>
        <w:ind w:left="993" w:hanging="709"/>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Pasūtītājs piešķir iepirkuma līguma slēgšanas tiesības </w:t>
      </w:r>
      <w:r w:rsidRPr="00DE4DD9">
        <w:rPr>
          <w:rFonts w:ascii="Times New Roman" w:hAnsi="Times New Roman" w:cs="Times New Roman"/>
          <w:b/>
          <w:color w:val="000000" w:themeColor="text1"/>
          <w:sz w:val="24"/>
          <w:szCs w:val="24"/>
        </w:rPr>
        <w:t>saimnieciski visizdevīgākajam piedāvājuma, kuru nosaka, ņemot vērā tikai cenu.</w:t>
      </w:r>
    </w:p>
    <w:p w:rsidR="00C2110A" w:rsidRPr="00175DB8" w:rsidRDefault="00C2110A" w:rsidP="00175DB8">
      <w:pPr>
        <w:pStyle w:val="ListParagraph"/>
        <w:numPr>
          <w:ilvl w:val="2"/>
          <w:numId w:val="1"/>
        </w:numPr>
        <w:spacing w:after="0"/>
        <w:ind w:left="993" w:hanging="709"/>
        <w:rPr>
          <w:rFonts w:ascii="Times New Roman" w:hAnsi="Times New Roman" w:cs="Times New Roman"/>
          <w:b/>
          <w:color w:val="000000" w:themeColor="text1"/>
          <w:sz w:val="24"/>
          <w:szCs w:val="24"/>
        </w:rPr>
      </w:pPr>
      <w:r w:rsidRPr="00C2110A">
        <w:rPr>
          <w:rFonts w:ascii="Times New Roman" w:hAnsi="Times New Roman" w:cs="Times New Roman"/>
          <w:color w:val="000000" w:themeColor="text1"/>
          <w:sz w:val="24"/>
          <w:szCs w:val="24"/>
        </w:rPr>
        <w:t xml:space="preserve">Samaksas kārtība – samaksa </w:t>
      </w:r>
      <w:r w:rsidR="00175DB8">
        <w:rPr>
          <w:rFonts w:ascii="Times New Roman" w:hAnsi="Times New Roman" w:cs="Times New Roman"/>
          <w:color w:val="000000" w:themeColor="text1"/>
          <w:sz w:val="24"/>
          <w:szCs w:val="24"/>
        </w:rPr>
        <w:t>tiks veikta saskaņā ar</w:t>
      </w:r>
      <w:r w:rsidRPr="00C2110A">
        <w:rPr>
          <w:rFonts w:ascii="Times New Roman" w:hAnsi="Times New Roman" w:cs="Times New Roman"/>
          <w:color w:val="000000" w:themeColor="text1"/>
          <w:sz w:val="24"/>
          <w:szCs w:val="24"/>
        </w:rPr>
        <w:t xml:space="preserve"> operatīv</w:t>
      </w:r>
      <w:r w:rsidR="00175DB8">
        <w:rPr>
          <w:rFonts w:ascii="Times New Roman" w:hAnsi="Times New Roman" w:cs="Times New Roman"/>
          <w:color w:val="000000" w:themeColor="text1"/>
          <w:sz w:val="24"/>
          <w:szCs w:val="24"/>
        </w:rPr>
        <w:t>ā</w:t>
      </w:r>
      <w:r w:rsidRPr="00C2110A">
        <w:rPr>
          <w:rFonts w:ascii="Times New Roman" w:hAnsi="Times New Roman" w:cs="Times New Roman"/>
          <w:color w:val="000000" w:themeColor="text1"/>
          <w:sz w:val="24"/>
          <w:szCs w:val="24"/>
        </w:rPr>
        <w:t xml:space="preserve"> l</w:t>
      </w:r>
      <w:r>
        <w:rPr>
          <w:rFonts w:ascii="Times New Roman" w:hAnsi="Times New Roman" w:cs="Times New Roman"/>
          <w:color w:val="000000" w:themeColor="text1"/>
          <w:sz w:val="24"/>
          <w:szCs w:val="24"/>
        </w:rPr>
        <w:t>īzing</w:t>
      </w:r>
      <w:r w:rsidR="00175DB8">
        <w:rPr>
          <w:rFonts w:ascii="Times New Roman" w:hAnsi="Times New Roman" w:cs="Times New Roman"/>
          <w:color w:val="000000" w:themeColor="text1"/>
          <w:sz w:val="24"/>
          <w:szCs w:val="24"/>
        </w:rPr>
        <w:t>a noteikumiem</w:t>
      </w:r>
      <w:r w:rsidRPr="00175DB8">
        <w:rPr>
          <w:rFonts w:ascii="Times New Roman" w:hAnsi="Times New Roman" w:cs="Times New Roman"/>
          <w:color w:val="000000" w:themeColor="text1"/>
          <w:sz w:val="24"/>
          <w:szCs w:val="24"/>
        </w:rPr>
        <w:t>. Līgums tiks noslēgts par iespēju lietot autotransportu gan Latvijas Republikas teritorijā, gan ārpus tās robežām ar apmaksāto nobraukumu (apmaksātais nobraukums Tehniskajā specifikācijā).</w:t>
      </w:r>
    </w:p>
    <w:p w:rsidR="00C2110A" w:rsidRPr="00C2110A" w:rsidRDefault="00C2110A" w:rsidP="00C2110A">
      <w:pPr>
        <w:pStyle w:val="ListParagraph"/>
        <w:numPr>
          <w:ilvl w:val="2"/>
          <w:numId w:val="1"/>
        </w:numPr>
        <w:spacing w:after="0"/>
        <w:ind w:left="993" w:hanging="709"/>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Uz autotransportu pēc operatīvā līzinga beigām Pasūtītājs saglabā pirmpirkuma tiesības saskaņā ar Finanšu piedāvājumā norādīto autotransporta atlikušo vērtību.</w:t>
      </w:r>
    </w:p>
    <w:p w:rsidR="00785906" w:rsidRPr="00EB39A1" w:rsidRDefault="00785906" w:rsidP="00785906">
      <w:pPr>
        <w:pStyle w:val="ListParagraph"/>
        <w:numPr>
          <w:ilvl w:val="1"/>
          <w:numId w:val="1"/>
        </w:numPr>
        <w:spacing w:after="0"/>
        <w:ind w:left="284" w:hanging="42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Iepirkuma līguma izpildes vieta un laiks:</w:t>
      </w:r>
    </w:p>
    <w:p w:rsidR="00785906" w:rsidRPr="00182927" w:rsidRDefault="00785906" w:rsidP="00785906">
      <w:pPr>
        <w:pStyle w:val="ListParagraph"/>
        <w:numPr>
          <w:ilvl w:val="2"/>
          <w:numId w:val="1"/>
        </w:numPr>
        <w:spacing w:after="0"/>
        <w:ind w:left="993" w:hanging="709"/>
        <w:jc w:val="both"/>
        <w:rPr>
          <w:rFonts w:ascii="Times New Roman" w:hAnsi="Times New Roman" w:cs="Times New Roman"/>
          <w:color w:val="000000" w:themeColor="text1"/>
          <w:sz w:val="24"/>
          <w:szCs w:val="24"/>
        </w:rPr>
      </w:pPr>
      <w:r w:rsidRPr="00182927">
        <w:rPr>
          <w:rFonts w:ascii="Times New Roman" w:hAnsi="Times New Roman" w:cs="Times New Roman"/>
          <w:color w:val="000000" w:themeColor="text1"/>
          <w:sz w:val="24"/>
          <w:szCs w:val="24"/>
        </w:rPr>
        <w:t xml:space="preserve">Iepirkuma līguma izpildes vieta: </w:t>
      </w:r>
      <w:r w:rsidR="00DA5CDC" w:rsidRPr="00182927">
        <w:rPr>
          <w:rFonts w:ascii="Times New Roman" w:hAnsi="Times New Roman"/>
          <w:sz w:val="24"/>
        </w:rPr>
        <w:t>SIA „Dobeles komunālie pakalpojumi”</w:t>
      </w:r>
      <w:r w:rsidRPr="00182927">
        <w:rPr>
          <w:rFonts w:ascii="Times New Roman" w:hAnsi="Times New Roman" w:cs="Times New Roman"/>
          <w:color w:val="000000" w:themeColor="text1"/>
          <w:sz w:val="24"/>
          <w:szCs w:val="24"/>
        </w:rPr>
        <w:t>.</w:t>
      </w:r>
    </w:p>
    <w:p w:rsidR="00785906" w:rsidRPr="00182927" w:rsidRDefault="00785906" w:rsidP="00785906">
      <w:pPr>
        <w:pStyle w:val="ListParagraph"/>
        <w:numPr>
          <w:ilvl w:val="2"/>
          <w:numId w:val="1"/>
        </w:numPr>
        <w:spacing w:after="0"/>
        <w:ind w:left="993" w:hanging="709"/>
        <w:jc w:val="both"/>
        <w:rPr>
          <w:rFonts w:ascii="Times New Roman" w:hAnsi="Times New Roman" w:cs="Times New Roman"/>
          <w:color w:val="000000" w:themeColor="text1"/>
          <w:sz w:val="24"/>
          <w:szCs w:val="24"/>
        </w:rPr>
      </w:pPr>
      <w:r w:rsidRPr="00182927">
        <w:rPr>
          <w:rFonts w:ascii="Times New Roman" w:hAnsi="Times New Roman" w:cs="Times New Roman"/>
          <w:color w:val="000000" w:themeColor="text1"/>
          <w:sz w:val="24"/>
          <w:szCs w:val="24"/>
        </w:rPr>
        <w:t xml:space="preserve">Līguma izpildes termiņš: </w:t>
      </w:r>
      <w:r w:rsidRPr="00182927">
        <w:rPr>
          <w:rFonts w:ascii="Times New Roman" w:hAnsi="Times New Roman" w:cs="Times New Roman"/>
          <w:b/>
          <w:i/>
          <w:color w:val="000000" w:themeColor="text1"/>
          <w:sz w:val="24"/>
          <w:szCs w:val="24"/>
        </w:rPr>
        <w:t>60 (sešdesmit) mēneši.</w:t>
      </w:r>
      <w:r w:rsidRPr="00182927">
        <w:rPr>
          <w:rFonts w:ascii="Times New Roman" w:hAnsi="Times New Roman" w:cs="Times New Roman"/>
          <w:b/>
          <w:color w:val="000000" w:themeColor="text1"/>
          <w:sz w:val="24"/>
          <w:szCs w:val="24"/>
        </w:rPr>
        <w:t xml:space="preserve"> </w:t>
      </w:r>
    </w:p>
    <w:p w:rsidR="00785906" w:rsidRPr="00182927" w:rsidRDefault="00785906" w:rsidP="00785906">
      <w:pPr>
        <w:pStyle w:val="ListParagraph"/>
        <w:numPr>
          <w:ilvl w:val="2"/>
          <w:numId w:val="1"/>
        </w:numPr>
        <w:spacing w:after="0"/>
        <w:ind w:left="993" w:hanging="709"/>
        <w:jc w:val="both"/>
        <w:rPr>
          <w:rFonts w:ascii="Times New Roman" w:hAnsi="Times New Roman" w:cs="Times New Roman"/>
          <w:color w:val="000000" w:themeColor="text1"/>
          <w:sz w:val="24"/>
          <w:szCs w:val="24"/>
        </w:rPr>
      </w:pPr>
      <w:r w:rsidRPr="00182927">
        <w:rPr>
          <w:rFonts w:ascii="Times New Roman" w:hAnsi="Times New Roman" w:cs="Times New Roman"/>
          <w:color w:val="000000" w:themeColor="text1"/>
          <w:sz w:val="24"/>
          <w:szCs w:val="24"/>
        </w:rPr>
        <w:t xml:space="preserve">Automašīnas piegādes termiņš: </w:t>
      </w:r>
      <w:r w:rsidRPr="00182927">
        <w:rPr>
          <w:rFonts w:ascii="Times New Roman" w:hAnsi="Times New Roman" w:cs="Times New Roman"/>
          <w:b/>
          <w:i/>
          <w:color w:val="000000" w:themeColor="text1"/>
          <w:sz w:val="24"/>
          <w:szCs w:val="24"/>
        </w:rPr>
        <w:t xml:space="preserve">līdz </w:t>
      </w:r>
      <w:r w:rsidR="00E5392D">
        <w:rPr>
          <w:rFonts w:ascii="Times New Roman" w:hAnsi="Times New Roman" w:cs="Times New Roman"/>
          <w:b/>
          <w:i/>
          <w:color w:val="000000" w:themeColor="text1"/>
          <w:sz w:val="24"/>
          <w:szCs w:val="24"/>
        </w:rPr>
        <w:t>2</w:t>
      </w:r>
      <w:r w:rsidRPr="00182927">
        <w:rPr>
          <w:rFonts w:ascii="Times New Roman" w:hAnsi="Times New Roman" w:cs="Times New Roman"/>
          <w:b/>
          <w:i/>
          <w:color w:val="000000" w:themeColor="text1"/>
          <w:sz w:val="24"/>
          <w:szCs w:val="24"/>
        </w:rPr>
        <w:t xml:space="preserve"> (</w:t>
      </w:r>
      <w:r w:rsidR="00E5392D">
        <w:rPr>
          <w:rFonts w:ascii="Times New Roman" w:hAnsi="Times New Roman" w:cs="Times New Roman"/>
          <w:b/>
          <w:i/>
          <w:color w:val="000000" w:themeColor="text1"/>
          <w:sz w:val="24"/>
          <w:szCs w:val="24"/>
        </w:rPr>
        <w:t>diviem</w:t>
      </w:r>
      <w:r w:rsidRPr="00182927">
        <w:rPr>
          <w:rFonts w:ascii="Times New Roman" w:hAnsi="Times New Roman" w:cs="Times New Roman"/>
          <w:b/>
          <w:i/>
          <w:color w:val="000000" w:themeColor="text1"/>
          <w:sz w:val="24"/>
          <w:szCs w:val="24"/>
        </w:rPr>
        <w:t>) mēnešiem.</w:t>
      </w:r>
    </w:p>
    <w:p w:rsidR="00785906" w:rsidRDefault="00785906" w:rsidP="00785906">
      <w:pPr>
        <w:pStyle w:val="ListParagraph"/>
        <w:numPr>
          <w:ilvl w:val="1"/>
          <w:numId w:val="1"/>
        </w:numPr>
        <w:spacing w:after="0"/>
        <w:ind w:left="284"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Piedāvājuma saņemšanas, iesniegšanas un atvēršanas vieta, datums, laiks un kārtība:</w:t>
      </w:r>
    </w:p>
    <w:p w:rsidR="00785906" w:rsidRPr="00332FB1" w:rsidRDefault="00785906" w:rsidP="00785906">
      <w:pPr>
        <w:spacing w:after="0"/>
        <w:ind w:left="993" w:hanging="709"/>
        <w:jc w:val="both"/>
        <w:rPr>
          <w:rFonts w:ascii="Times New Roman" w:hAnsi="Times New Roman" w:cs="Times New Roman"/>
          <w:color w:val="000000" w:themeColor="text1"/>
          <w:sz w:val="24"/>
          <w:szCs w:val="24"/>
        </w:rPr>
      </w:pPr>
      <w:r w:rsidRPr="00332FB1">
        <w:rPr>
          <w:rFonts w:ascii="Times New Roman" w:hAnsi="Times New Roman" w:cs="Times New Roman"/>
          <w:color w:val="000000" w:themeColor="text1"/>
          <w:sz w:val="24"/>
          <w:szCs w:val="24"/>
        </w:rPr>
        <w:t>1.5.1</w:t>
      </w:r>
      <w:r w:rsidRPr="00332FB1">
        <w:rPr>
          <w:rFonts w:ascii="Times New Roman" w:hAnsi="Times New Roman" w:cs="Times New Roman"/>
          <w:color w:val="000000" w:themeColor="text1"/>
          <w:sz w:val="24"/>
          <w:szCs w:val="24"/>
        </w:rPr>
        <w:tab/>
        <w:t xml:space="preserve">Pretendents </w:t>
      </w:r>
      <w:r w:rsidRPr="00DA5CDC">
        <w:rPr>
          <w:rFonts w:ascii="Times New Roman" w:hAnsi="Times New Roman" w:cs="Times New Roman"/>
          <w:color w:val="000000" w:themeColor="text1"/>
          <w:sz w:val="24"/>
          <w:szCs w:val="24"/>
        </w:rPr>
        <w:t>noteikumus un ar tiem saistīto dokumentāciju var saņemt elektroniskajā formātā Pasūtītāja mājas lapā:</w:t>
      </w:r>
      <w:r w:rsidR="00DA5CDC" w:rsidRPr="00DA5CDC">
        <w:rPr>
          <w:rFonts w:ascii="Times New Roman" w:hAnsi="Times New Roman" w:cs="Times New Roman"/>
          <w:color w:val="000000" w:themeColor="text1"/>
          <w:sz w:val="24"/>
          <w:szCs w:val="24"/>
        </w:rPr>
        <w:t xml:space="preserve"> </w:t>
      </w:r>
      <w:hyperlink r:id="rId9" w:history="1">
        <w:r w:rsidR="00DA5CDC" w:rsidRPr="00DA5CDC">
          <w:rPr>
            <w:rStyle w:val="Hyperlink"/>
            <w:rFonts w:ascii="Times New Roman" w:hAnsi="Times New Roman" w:cs="Times New Roman"/>
            <w:sz w:val="24"/>
            <w:szCs w:val="24"/>
          </w:rPr>
          <w:t>www.dobeleskomunalie.lv</w:t>
        </w:r>
      </w:hyperlink>
      <w:r w:rsidR="00DA5CDC" w:rsidRPr="00DA5CDC">
        <w:rPr>
          <w:rFonts w:ascii="Times New Roman" w:hAnsi="Times New Roman" w:cs="Times New Roman"/>
          <w:color w:val="000000" w:themeColor="text1"/>
          <w:sz w:val="24"/>
          <w:szCs w:val="24"/>
        </w:rPr>
        <w:t xml:space="preserve"> </w:t>
      </w:r>
      <w:r w:rsidRPr="00DA5CDC">
        <w:rPr>
          <w:rFonts w:ascii="Times New Roman" w:hAnsi="Times New Roman" w:cs="Times New Roman"/>
          <w:color w:val="000000" w:themeColor="text1"/>
          <w:sz w:val="24"/>
          <w:szCs w:val="24"/>
        </w:rPr>
        <w:t>sadaļā Iepirkumi, kā arī iepazīties ar noteikumiem</w:t>
      </w:r>
      <w:r w:rsidR="00DA5CDC" w:rsidRPr="00DA5CDC">
        <w:rPr>
          <w:rFonts w:ascii="Times New Roman" w:hAnsi="Times New Roman" w:cs="Times New Roman"/>
          <w:color w:val="000000" w:themeColor="text1"/>
          <w:sz w:val="24"/>
          <w:szCs w:val="24"/>
        </w:rPr>
        <w:t xml:space="preserve"> var </w:t>
      </w:r>
      <w:r w:rsidR="00DA5CDC" w:rsidRPr="00DA5CDC">
        <w:rPr>
          <w:rFonts w:ascii="Times New Roman" w:hAnsi="Times New Roman"/>
          <w:sz w:val="24"/>
          <w:szCs w:val="24"/>
        </w:rPr>
        <w:t xml:space="preserve">SIA „Dobeles komunālie pakalpojumi” </w:t>
      </w:r>
      <w:r w:rsidRPr="00DA5CDC">
        <w:rPr>
          <w:rFonts w:ascii="Times New Roman" w:hAnsi="Times New Roman" w:cs="Times New Roman"/>
          <w:color w:val="000000" w:themeColor="text1"/>
          <w:sz w:val="24"/>
          <w:szCs w:val="24"/>
        </w:rPr>
        <w:t xml:space="preserve">- </w:t>
      </w:r>
      <w:r w:rsidR="00DA5CDC" w:rsidRPr="00DA5CDC">
        <w:rPr>
          <w:rFonts w:ascii="Times New Roman" w:hAnsi="Times New Roman"/>
          <w:sz w:val="24"/>
          <w:szCs w:val="24"/>
        </w:rPr>
        <w:t>Spodrības ielā 2, Dobelē, LV-3701</w:t>
      </w:r>
      <w:r w:rsidRPr="00DA5CDC">
        <w:rPr>
          <w:rFonts w:ascii="Times New Roman" w:hAnsi="Times New Roman" w:cs="Times New Roman"/>
          <w:color w:val="000000" w:themeColor="text1"/>
          <w:sz w:val="24"/>
          <w:szCs w:val="24"/>
        </w:rPr>
        <w:t>. Apmeklētāju</w:t>
      </w:r>
      <w:r w:rsidRPr="00332FB1">
        <w:rPr>
          <w:rFonts w:ascii="Times New Roman" w:hAnsi="Times New Roman" w:cs="Times New Roman"/>
          <w:color w:val="000000" w:themeColor="text1"/>
          <w:sz w:val="24"/>
          <w:szCs w:val="24"/>
        </w:rPr>
        <w:t xml:space="preserve"> pieņemšanas darba laiks – da</w:t>
      </w:r>
      <w:r w:rsidR="00DA5CDC">
        <w:rPr>
          <w:rFonts w:ascii="Times New Roman" w:hAnsi="Times New Roman" w:cs="Times New Roman"/>
          <w:color w:val="000000" w:themeColor="text1"/>
          <w:sz w:val="24"/>
          <w:szCs w:val="24"/>
        </w:rPr>
        <w:t>rba dienās no 08:00 līdz 17:00</w:t>
      </w:r>
      <w:r w:rsidRPr="00332FB1">
        <w:rPr>
          <w:rFonts w:ascii="Times New Roman" w:hAnsi="Times New Roman" w:cs="Times New Roman"/>
          <w:color w:val="000000" w:themeColor="text1"/>
          <w:sz w:val="24"/>
          <w:szCs w:val="24"/>
        </w:rPr>
        <w:t xml:space="preserve">, iepriekš saskaņojot laiku pa tālr. </w:t>
      </w:r>
      <w:r w:rsidR="00DA5CDC" w:rsidRPr="00B347F3">
        <w:rPr>
          <w:rFonts w:ascii="Times New Roman" w:hAnsi="Times New Roman"/>
        </w:rPr>
        <w:t>63781275</w:t>
      </w:r>
      <w:r w:rsidRPr="00332FB1">
        <w:rPr>
          <w:rFonts w:ascii="Times New Roman" w:hAnsi="Times New Roman" w:cs="Times New Roman"/>
          <w:color w:val="000000" w:themeColor="text1"/>
          <w:sz w:val="24"/>
          <w:szCs w:val="24"/>
        </w:rPr>
        <w:t>.</w:t>
      </w:r>
    </w:p>
    <w:p w:rsidR="00785906" w:rsidRPr="00332FB1" w:rsidRDefault="00785906" w:rsidP="00785906">
      <w:pPr>
        <w:spacing w:after="0"/>
        <w:ind w:left="993" w:hanging="709"/>
        <w:jc w:val="both"/>
        <w:rPr>
          <w:rFonts w:ascii="Times New Roman" w:hAnsi="Times New Roman" w:cs="Times New Roman"/>
          <w:color w:val="000000" w:themeColor="text1"/>
          <w:sz w:val="24"/>
          <w:szCs w:val="24"/>
        </w:rPr>
      </w:pPr>
      <w:r w:rsidRPr="00332FB1">
        <w:rPr>
          <w:rFonts w:ascii="Times New Roman" w:hAnsi="Times New Roman" w:cs="Times New Roman"/>
          <w:color w:val="000000" w:themeColor="text1"/>
          <w:sz w:val="24"/>
          <w:szCs w:val="24"/>
        </w:rPr>
        <w:t>1.5.2</w:t>
      </w:r>
      <w:r w:rsidRPr="00332FB1">
        <w:rPr>
          <w:rFonts w:ascii="Times New Roman" w:hAnsi="Times New Roman" w:cs="Times New Roman"/>
          <w:color w:val="000000" w:themeColor="text1"/>
          <w:sz w:val="24"/>
          <w:szCs w:val="24"/>
        </w:rPr>
        <w:tab/>
        <w:t xml:space="preserve">Lejupielādējot </w:t>
      </w:r>
      <w:r>
        <w:rPr>
          <w:rFonts w:ascii="Times New Roman" w:hAnsi="Times New Roman" w:cs="Times New Roman"/>
          <w:color w:val="000000" w:themeColor="text1"/>
          <w:sz w:val="24"/>
          <w:szCs w:val="24"/>
        </w:rPr>
        <w:t>noteikumus, Pretendents</w:t>
      </w:r>
      <w:r w:rsidRPr="00332FB1">
        <w:rPr>
          <w:rFonts w:ascii="Times New Roman" w:hAnsi="Times New Roman" w:cs="Times New Roman"/>
          <w:color w:val="000000" w:themeColor="text1"/>
          <w:sz w:val="24"/>
          <w:szCs w:val="24"/>
        </w:rPr>
        <w:t xml:space="preserve"> apņemas sekot līdzi turpmākajām izmaiņām </w:t>
      </w:r>
      <w:r>
        <w:rPr>
          <w:rFonts w:ascii="Times New Roman" w:hAnsi="Times New Roman" w:cs="Times New Roman"/>
          <w:color w:val="000000" w:themeColor="text1"/>
          <w:sz w:val="24"/>
          <w:szCs w:val="24"/>
        </w:rPr>
        <w:t>noteikumos</w:t>
      </w:r>
      <w:r w:rsidRPr="00332FB1">
        <w:rPr>
          <w:rFonts w:ascii="Times New Roman" w:hAnsi="Times New Roman" w:cs="Times New Roman"/>
          <w:color w:val="000000" w:themeColor="text1"/>
          <w:sz w:val="24"/>
          <w:szCs w:val="24"/>
        </w:rPr>
        <w:t xml:space="preserve">, kā arī iepirkuma komisijas sniegtajām atbildēm uz Pretendenta jautājumiem, kas tiks publicēta </w:t>
      </w:r>
      <w:r>
        <w:rPr>
          <w:rFonts w:ascii="Times New Roman" w:hAnsi="Times New Roman" w:cs="Times New Roman"/>
          <w:color w:val="000000" w:themeColor="text1"/>
          <w:sz w:val="24"/>
          <w:szCs w:val="24"/>
        </w:rPr>
        <w:t>noteikumu</w:t>
      </w:r>
      <w:r w:rsidRPr="00332FB1">
        <w:rPr>
          <w:rFonts w:ascii="Times New Roman" w:hAnsi="Times New Roman" w:cs="Times New Roman"/>
          <w:color w:val="000000" w:themeColor="text1"/>
          <w:sz w:val="24"/>
          <w:szCs w:val="24"/>
        </w:rPr>
        <w:t xml:space="preserve"> 1.5.1.</w:t>
      </w:r>
      <w:r>
        <w:rPr>
          <w:rFonts w:ascii="Times New Roman" w:hAnsi="Times New Roman" w:cs="Times New Roman"/>
          <w:color w:val="000000" w:themeColor="text1"/>
          <w:sz w:val="24"/>
          <w:szCs w:val="24"/>
        </w:rPr>
        <w:t xml:space="preserve"> </w:t>
      </w:r>
      <w:r w:rsidRPr="00332FB1">
        <w:rPr>
          <w:rFonts w:ascii="Times New Roman" w:hAnsi="Times New Roman" w:cs="Times New Roman"/>
          <w:color w:val="000000" w:themeColor="text1"/>
          <w:sz w:val="24"/>
          <w:szCs w:val="24"/>
        </w:rPr>
        <w:t>apakšpunktā minētajā  mājas lapā. Ja minētos dokumentus un ziņas Pasūtītājs ievietojis mājas lapā, tiek uzskatīts, ka Pretendents tos ir saņēmis un iepazinies.</w:t>
      </w:r>
    </w:p>
    <w:p w:rsidR="00785906" w:rsidRPr="00332FB1" w:rsidRDefault="00785906" w:rsidP="00785906">
      <w:pPr>
        <w:spacing w:after="0"/>
        <w:ind w:left="993" w:hanging="709"/>
        <w:jc w:val="both"/>
        <w:rPr>
          <w:rFonts w:ascii="Times New Roman" w:hAnsi="Times New Roman" w:cs="Times New Roman"/>
          <w:color w:val="000000" w:themeColor="text1"/>
          <w:sz w:val="24"/>
          <w:szCs w:val="24"/>
        </w:rPr>
      </w:pPr>
      <w:r w:rsidRPr="00332FB1">
        <w:rPr>
          <w:rFonts w:ascii="Times New Roman" w:hAnsi="Times New Roman" w:cs="Times New Roman"/>
          <w:color w:val="000000" w:themeColor="text1"/>
          <w:sz w:val="24"/>
          <w:szCs w:val="24"/>
        </w:rPr>
        <w:t>1.5.3</w:t>
      </w:r>
      <w:r w:rsidRPr="00332FB1">
        <w:rPr>
          <w:rFonts w:ascii="Times New Roman" w:hAnsi="Times New Roman" w:cs="Times New Roman"/>
          <w:color w:val="000000" w:themeColor="text1"/>
          <w:sz w:val="24"/>
          <w:szCs w:val="24"/>
        </w:rPr>
        <w:tab/>
        <w:t>Papildu informāciju Pasūtītājs nosūta Piegādātājam, kas uzdevis jautājumu, un vienlaikus ievieto šo informāciju Pasūtītāja mājas lapā, kurā ir pieejami iepirkuma dokumenti, norādot arī uzdoto jautājumu.</w:t>
      </w:r>
    </w:p>
    <w:p w:rsidR="00785906" w:rsidRPr="00332FB1" w:rsidRDefault="00785906" w:rsidP="00785906">
      <w:pPr>
        <w:spacing w:after="0"/>
        <w:ind w:left="993" w:hanging="709"/>
        <w:jc w:val="both"/>
        <w:rPr>
          <w:rFonts w:ascii="Times New Roman" w:hAnsi="Times New Roman" w:cs="Times New Roman"/>
          <w:b/>
          <w:color w:val="000000" w:themeColor="text1"/>
          <w:sz w:val="24"/>
          <w:szCs w:val="24"/>
        </w:rPr>
      </w:pPr>
      <w:r w:rsidRPr="00332FB1">
        <w:rPr>
          <w:rFonts w:ascii="Times New Roman" w:hAnsi="Times New Roman" w:cs="Times New Roman"/>
          <w:color w:val="000000" w:themeColor="text1"/>
          <w:sz w:val="24"/>
          <w:szCs w:val="24"/>
        </w:rPr>
        <w:t>1.5.4</w:t>
      </w:r>
      <w:r w:rsidRPr="00332FB1">
        <w:rPr>
          <w:rFonts w:ascii="Times New Roman" w:hAnsi="Times New Roman" w:cs="Times New Roman"/>
          <w:color w:val="000000" w:themeColor="text1"/>
          <w:sz w:val="24"/>
          <w:szCs w:val="24"/>
        </w:rPr>
        <w:tab/>
        <w:t xml:space="preserve">Piedāvājumi iepirkumam iesniedzami </w:t>
      </w:r>
      <w:r w:rsidRPr="0026422A">
        <w:rPr>
          <w:rFonts w:ascii="Times New Roman" w:hAnsi="Times New Roman" w:cs="Times New Roman"/>
          <w:color w:val="000000" w:themeColor="text1"/>
          <w:sz w:val="24"/>
          <w:szCs w:val="24"/>
        </w:rPr>
        <w:t xml:space="preserve">līdz </w:t>
      </w:r>
      <w:r w:rsidRPr="0026422A">
        <w:rPr>
          <w:rFonts w:ascii="Times New Roman" w:hAnsi="Times New Roman" w:cs="Times New Roman"/>
          <w:b/>
          <w:color w:val="000000" w:themeColor="text1"/>
          <w:sz w:val="24"/>
          <w:szCs w:val="24"/>
        </w:rPr>
        <w:t xml:space="preserve">2017.gada </w:t>
      </w:r>
      <w:r w:rsidR="00B24E34" w:rsidRPr="0026422A">
        <w:rPr>
          <w:rFonts w:ascii="Times New Roman" w:hAnsi="Times New Roman" w:cs="Times New Roman"/>
          <w:b/>
          <w:color w:val="000000" w:themeColor="text1"/>
          <w:sz w:val="24"/>
          <w:szCs w:val="24"/>
        </w:rPr>
        <w:t>24.maijam</w:t>
      </w:r>
      <w:r w:rsidR="00CB1E1C">
        <w:rPr>
          <w:rFonts w:ascii="Times New Roman" w:hAnsi="Times New Roman" w:cs="Times New Roman"/>
          <w:b/>
          <w:color w:val="000000" w:themeColor="text1"/>
          <w:sz w:val="24"/>
          <w:szCs w:val="24"/>
        </w:rPr>
        <w:t xml:space="preserve"> plkst. 16:00</w:t>
      </w:r>
      <w:r w:rsidRPr="0026422A">
        <w:rPr>
          <w:rFonts w:ascii="Times New Roman" w:hAnsi="Times New Roman" w:cs="Times New Roman"/>
          <w:b/>
          <w:color w:val="000000" w:themeColor="text1"/>
          <w:sz w:val="24"/>
          <w:szCs w:val="24"/>
        </w:rPr>
        <w:t>.</w:t>
      </w:r>
    </w:p>
    <w:p w:rsidR="00785906" w:rsidRPr="00332FB1" w:rsidRDefault="00785906" w:rsidP="00785906">
      <w:pPr>
        <w:spacing w:after="0"/>
        <w:ind w:left="993" w:hanging="709"/>
        <w:jc w:val="both"/>
        <w:rPr>
          <w:rFonts w:ascii="Times New Roman" w:hAnsi="Times New Roman" w:cs="Times New Roman"/>
          <w:color w:val="000000" w:themeColor="text1"/>
          <w:sz w:val="24"/>
          <w:szCs w:val="24"/>
        </w:rPr>
      </w:pPr>
      <w:r w:rsidRPr="00332FB1">
        <w:rPr>
          <w:rFonts w:ascii="Times New Roman" w:hAnsi="Times New Roman" w:cs="Times New Roman"/>
          <w:color w:val="000000" w:themeColor="text1"/>
          <w:sz w:val="24"/>
          <w:szCs w:val="24"/>
        </w:rPr>
        <w:t>1.5.5</w:t>
      </w:r>
      <w:r w:rsidRPr="00332FB1">
        <w:rPr>
          <w:rFonts w:ascii="Times New Roman" w:hAnsi="Times New Roman" w:cs="Times New Roman"/>
          <w:color w:val="000000" w:themeColor="text1"/>
          <w:sz w:val="24"/>
          <w:szCs w:val="24"/>
        </w:rPr>
        <w:tab/>
        <w:t xml:space="preserve">Piedāvājumu var iesniegt personīgi vai nosūtīt pa pastu ierakstītā sūtījumā Pasūtītāja iepirkuma komisijai, adrese norādīta iepirkuma </w:t>
      </w:r>
      <w:r>
        <w:rPr>
          <w:rFonts w:ascii="Times New Roman" w:hAnsi="Times New Roman" w:cs="Times New Roman"/>
          <w:color w:val="000000" w:themeColor="text1"/>
          <w:sz w:val="24"/>
          <w:szCs w:val="24"/>
        </w:rPr>
        <w:t>noteikumu</w:t>
      </w:r>
      <w:r w:rsidRPr="00332FB1">
        <w:rPr>
          <w:rFonts w:ascii="Times New Roman" w:hAnsi="Times New Roman" w:cs="Times New Roman"/>
          <w:color w:val="000000" w:themeColor="text1"/>
          <w:sz w:val="24"/>
          <w:szCs w:val="24"/>
        </w:rPr>
        <w:t xml:space="preserve"> 1.2.punktā.</w:t>
      </w:r>
    </w:p>
    <w:p w:rsidR="00785906" w:rsidRPr="00332FB1" w:rsidRDefault="00785906" w:rsidP="00785906">
      <w:pPr>
        <w:spacing w:after="0"/>
        <w:ind w:left="993" w:hanging="709"/>
        <w:jc w:val="both"/>
        <w:rPr>
          <w:rFonts w:ascii="Times New Roman" w:hAnsi="Times New Roman" w:cs="Times New Roman"/>
          <w:color w:val="000000" w:themeColor="text1"/>
          <w:sz w:val="24"/>
          <w:szCs w:val="24"/>
        </w:rPr>
      </w:pPr>
      <w:r w:rsidRPr="00332FB1">
        <w:rPr>
          <w:rFonts w:ascii="Times New Roman" w:hAnsi="Times New Roman" w:cs="Times New Roman"/>
          <w:color w:val="000000" w:themeColor="text1"/>
          <w:sz w:val="24"/>
          <w:szCs w:val="24"/>
        </w:rPr>
        <w:t>1.5.6</w:t>
      </w:r>
      <w:r w:rsidRPr="00332FB1">
        <w:rPr>
          <w:rFonts w:ascii="Times New Roman" w:hAnsi="Times New Roman" w:cs="Times New Roman"/>
          <w:color w:val="000000" w:themeColor="text1"/>
          <w:sz w:val="24"/>
          <w:szCs w:val="24"/>
        </w:rPr>
        <w:tab/>
        <w:t>Ja Pretendents izvēlas nosūtīt piedāvājumu pa pastu, tad visu atbildību par iespējamu pasta sūtījumu aizkavēšanos vai citiem apstākļiem, kas var traucēt piedāvājuma savlaicīgu nogādāšanu norādītajā adresē, uzņemas Pretendents.</w:t>
      </w:r>
    </w:p>
    <w:p w:rsidR="00785906" w:rsidRPr="00332FB1" w:rsidRDefault="00785906" w:rsidP="00785906">
      <w:pPr>
        <w:spacing w:after="0"/>
        <w:jc w:val="both"/>
        <w:rPr>
          <w:rFonts w:ascii="Times New Roman" w:hAnsi="Times New Roman" w:cs="Times New Roman"/>
          <w:b/>
          <w:color w:val="000000" w:themeColor="text1"/>
          <w:sz w:val="24"/>
          <w:szCs w:val="24"/>
        </w:rPr>
      </w:pPr>
    </w:p>
    <w:p w:rsidR="00785906" w:rsidRPr="00EB39A1" w:rsidRDefault="00785906" w:rsidP="00785906">
      <w:pPr>
        <w:pStyle w:val="ListParagraph"/>
        <w:numPr>
          <w:ilvl w:val="1"/>
          <w:numId w:val="1"/>
        </w:numPr>
        <w:spacing w:after="0"/>
        <w:ind w:left="284" w:hanging="426"/>
        <w:jc w:val="both"/>
        <w:rPr>
          <w:rFonts w:ascii="Times New Roman" w:hAnsi="Times New Roman" w:cs="Times New Roman"/>
          <w:b/>
          <w:color w:val="000000" w:themeColor="text1"/>
          <w:sz w:val="24"/>
          <w:szCs w:val="24"/>
        </w:rPr>
      </w:pPr>
      <w:r w:rsidRPr="00EB39A1">
        <w:rPr>
          <w:rFonts w:ascii="Times New Roman" w:hAnsi="Times New Roman" w:cs="Times New Roman"/>
          <w:b/>
          <w:color w:val="000000" w:themeColor="text1"/>
          <w:sz w:val="24"/>
          <w:szCs w:val="24"/>
        </w:rPr>
        <w:t xml:space="preserve">Pretendenti </w:t>
      </w:r>
    </w:p>
    <w:p w:rsidR="00785906" w:rsidRDefault="00785906" w:rsidP="00785906">
      <w:pPr>
        <w:pStyle w:val="ListParagraph"/>
        <w:numPr>
          <w:ilvl w:val="2"/>
          <w:numId w:val="1"/>
        </w:numPr>
        <w:spacing w:after="0"/>
        <w:ind w:left="993" w:hanging="709"/>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Pretendents var būt jebkura fiziska vai juridiska persona, šādu personu apvienība jebkurā to kombinācijā, kura ir iesniegusi piedāvājumu </w:t>
      </w:r>
      <w:r>
        <w:rPr>
          <w:rFonts w:ascii="Times New Roman" w:hAnsi="Times New Roman" w:cs="Times New Roman"/>
          <w:color w:val="000000" w:themeColor="text1"/>
          <w:sz w:val="24"/>
          <w:szCs w:val="24"/>
        </w:rPr>
        <w:t xml:space="preserve">iepirkumam </w:t>
      </w:r>
      <w:r w:rsidRPr="0053736D">
        <w:rPr>
          <w:rFonts w:ascii="Times New Roman" w:hAnsi="Times New Roman" w:cs="Times New Roman"/>
          <w:i/>
          <w:color w:val="000000" w:themeColor="text1"/>
          <w:sz w:val="24"/>
          <w:szCs w:val="24"/>
        </w:rPr>
        <w:t xml:space="preserve">„Automašīnas noma operatīvajā </w:t>
      </w:r>
      <w:r w:rsidRPr="00DA5CDC">
        <w:rPr>
          <w:rFonts w:ascii="Times New Roman" w:hAnsi="Times New Roman" w:cs="Times New Roman"/>
          <w:i/>
          <w:color w:val="000000" w:themeColor="text1"/>
          <w:sz w:val="24"/>
          <w:szCs w:val="24"/>
        </w:rPr>
        <w:t xml:space="preserve">līzingā </w:t>
      </w:r>
      <w:r w:rsidR="00DA5CDC" w:rsidRPr="00DA5CDC">
        <w:rPr>
          <w:rFonts w:ascii="Times New Roman" w:hAnsi="Times New Roman"/>
          <w:i/>
          <w:sz w:val="24"/>
        </w:rPr>
        <w:t xml:space="preserve">SIA „Dobeles komunālie pakalpojumi” </w:t>
      </w:r>
      <w:r w:rsidRPr="00DA5CDC">
        <w:rPr>
          <w:rFonts w:ascii="Times New Roman" w:hAnsi="Times New Roman" w:cs="Times New Roman"/>
          <w:i/>
          <w:color w:val="000000" w:themeColor="text1"/>
          <w:sz w:val="24"/>
          <w:szCs w:val="24"/>
        </w:rPr>
        <w:t>vajadzībām</w:t>
      </w:r>
      <w:r w:rsidRPr="0053736D">
        <w:rPr>
          <w:rFonts w:ascii="Times New Roman" w:hAnsi="Times New Roman" w:cs="Times New Roman"/>
          <w:i/>
          <w:color w:val="000000" w:themeColor="text1"/>
          <w:sz w:val="24"/>
          <w:szCs w:val="24"/>
        </w:rPr>
        <w:t xml:space="preserve">”, ID Nr. </w:t>
      </w:r>
      <w:r w:rsidR="00DA5CDC">
        <w:rPr>
          <w:rFonts w:ascii="Times New Roman" w:hAnsi="Times New Roman" w:cs="Times New Roman"/>
          <w:i/>
          <w:color w:val="000000" w:themeColor="text1"/>
          <w:sz w:val="24"/>
          <w:szCs w:val="24"/>
        </w:rPr>
        <w:t>DKP</w:t>
      </w:r>
      <w:r>
        <w:rPr>
          <w:rFonts w:ascii="Times New Roman" w:hAnsi="Times New Roman" w:cs="Times New Roman"/>
          <w:i/>
          <w:color w:val="000000" w:themeColor="text1"/>
          <w:sz w:val="24"/>
          <w:szCs w:val="24"/>
        </w:rPr>
        <w:t xml:space="preserve"> </w:t>
      </w:r>
      <w:r w:rsidRPr="0053736D">
        <w:rPr>
          <w:rFonts w:ascii="Times New Roman" w:hAnsi="Times New Roman" w:cs="Times New Roman"/>
          <w:i/>
          <w:color w:val="000000" w:themeColor="text1"/>
          <w:sz w:val="24"/>
          <w:szCs w:val="24"/>
        </w:rPr>
        <w:t>2017/</w:t>
      </w:r>
      <w:r w:rsidR="00DA5CDC">
        <w:rPr>
          <w:rFonts w:ascii="Times New Roman" w:hAnsi="Times New Roman" w:cs="Times New Roman"/>
          <w:i/>
          <w:color w:val="000000" w:themeColor="text1"/>
          <w:sz w:val="24"/>
          <w:szCs w:val="24"/>
        </w:rPr>
        <w:t>3</w:t>
      </w:r>
      <w:r>
        <w:rPr>
          <w:rFonts w:ascii="Times New Roman" w:hAnsi="Times New Roman" w:cs="Times New Roman"/>
          <w:i/>
          <w:color w:val="000000" w:themeColor="text1"/>
          <w:sz w:val="24"/>
          <w:szCs w:val="24"/>
        </w:rPr>
        <w:t>.</w:t>
      </w:r>
    </w:p>
    <w:p w:rsidR="00785906" w:rsidRPr="00EB39A1" w:rsidRDefault="00785906" w:rsidP="00785906">
      <w:pPr>
        <w:pStyle w:val="ListParagraph"/>
        <w:numPr>
          <w:ilvl w:val="3"/>
          <w:numId w:val="1"/>
        </w:numPr>
        <w:spacing w:after="0"/>
        <w:ind w:left="1843" w:hanging="8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 pretendents ir piegādātāju apvienība un sabiedrības līgumā nav atrunāts pārstāvības tiesības, pieteikuma oriģinālu paraksta katra persona, kas ir iekļauta piegādātāju apvienībā, pārstāvim ar pārstāvības tiesībām.</w:t>
      </w:r>
    </w:p>
    <w:p w:rsidR="00785906" w:rsidRPr="00EB39A1" w:rsidRDefault="00785906" w:rsidP="00785906">
      <w:pPr>
        <w:pStyle w:val="ListParagraph"/>
        <w:numPr>
          <w:ilvl w:val="2"/>
          <w:numId w:val="1"/>
        </w:numPr>
        <w:spacing w:after="0"/>
        <w:ind w:left="993" w:hanging="709"/>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Ja piedāvājumu iesniedz fizisko vai juridisko personu apvienība jebkurā to kombinācijā (turpmāk – piegādātāju apvienība), piedāvājumā jānorāda persona, kura pārstāv piegādātāju apvienību, kā arī katras personas atbildības apjoms. Ja nav norādīta persona, kura pārstāv piegādātāju apvienību, tad visi piegādātāju apvienības biedri paraksta </w:t>
      </w:r>
      <w:r>
        <w:rPr>
          <w:rFonts w:ascii="Times New Roman" w:hAnsi="Times New Roman" w:cs="Times New Roman"/>
          <w:color w:val="000000" w:themeColor="text1"/>
          <w:sz w:val="24"/>
          <w:szCs w:val="24"/>
        </w:rPr>
        <w:t>piedāvājuma</w:t>
      </w:r>
      <w:r w:rsidRPr="00EB39A1">
        <w:rPr>
          <w:rFonts w:ascii="Times New Roman" w:hAnsi="Times New Roman" w:cs="Times New Roman"/>
          <w:color w:val="000000" w:themeColor="text1"/>
          <w:sz w:val="24"/>
          <w:szCs w:val="24"/>
        </w:rPr>
        <w:t xml:space="preserve"> pieteikumu,</w:t>
      </w:r>
      <w:r>
        <w:rPr>
          <w:rFonts w:ascii="Times New Roman" w:hAnsi="Times New Roman" w:cs="Times New Roman"/>
          <w:color w:val="000000" w:themeColor="text1"/>
          <w:sz w:val="24"/>
          <w:szCs w:val="24"/>
        </w:rPr>
        <w:t xml:space="preserve"> tehnisko un finanšu piedāvājumu.</w:t>
      </w:r>
    </w:p>
    <w:p w:rsidR="00785906" w:rsidRPr="00306A42" w:rsidRDefault="00785906" w:rsidP="00785906">
      <w:pPr>
        <w:pStyle w:val="ListParagraph"/>
        <w:numPr>
          <w:ilvl w:val="2"/>
          <w:numId w:val="1"/>
        </w:numPr>
        <w:spacing w:after="0"/>
        <w:ind w:left="993" w:hanging="709"/>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Pretendents iepirkuma līguma izpildē ir tiesīgs piesaistīt apakšuzņēmējus.</w:t>
      </w:r>
    </w:p>
    <w:p w:rsidR="00785906" w:rsidRPr="00EB39A1" w:rsidRDefault="00785906" w:rsidP="00785906">
      <w:pPr>
        <w:pStyle w:val="ListParagraph"/>
        <w:numPr>
          <w:ilvl w:val="1"/>
          <w:numId w:val="1"/>
        </w:numPr>
        <w:spacing w:after="0"/>
        <w:ind w:left="284" w:hanging="426"/>
        <w:jc w:val="both"/>
        <w:rPr>
          <w:rFonts w:ascii="Times New Roman" w:hAnsi="Times New Roman" w:cs="Times New Roman"/>
          <w:b/>
          <w:color w:val="000000" w:themeColor="text1"/>
          <w:sz w:val="24"/>
          <w:szCs w:val="24"/>
        </w:rPr>
      </w:pPr>
      <w:r w:rsidRPr="00EB39A1">
        <w:rPr>
          <w:rFonts w:ascii="Times New Roman" w:hAnsi="Times New Roman" w:cs="Times New Roman"/>
          <w:b/>
          <w:color w:val="000000" w:themeColor="text1"/>
          <w:sz w:val="24"/>
          <w:szCs w:val="24"/>
        </w:rPr>
        <w:t>Apakšuzņēmēji</w:t>
      </w:r>
    </w:p>
    <w:p w:rsidR="00785906" w:rsidRPr="00EB39A1" w:rsidRDefault="00785906" w:rsidP="00785906">
      <w:pPr>
        <w:pStyle w:val="ListParagraph"/>
        <w:numPr>
          <w:ilvl w:val="2"/>
          <w:numId w:val="1"/>
        </w:numPr>
        <w:spacing w:after="0"/>
        <w:ind w:left="993" w:hanging="709"/>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Apakšuzņēmējs ir pretendenta vai tā apakšuzņēmēja piesaistīta vai nolīgta persona, kura sniedz pakalpojumus, kas nepieciešami ar Pasūtītāju noslēgta iepirkuma līguma izpildei neatkarīgi no tā, vai šī persona pakalpojumus sniedz pretendentam vai citam apakšuzņēmējam;</w:t>
      </w:r>
    </w:p>
    <w:p w:rsidR="00785906" w:rsidRPr="00306A42" w:rsidRDefault="00785906" w:rsidP="00785906">
      <w:pPr>
        <w:pStyle w:val="ListParagraph"/>
        <w:numPr>
          <w:ilvl w:val="2"/>
          <w:numId w:val="1"/>
        </w:numPr>
        <w:spacing w:after="0"/>
        <w:ind w:left="993" w:hanging="709"/>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Pretendents savā piedāvājumā norāda visus tos apakšuzņēmējus, kuru sniedzamo pakalpojumu vērtība ir </w:t>
      </w:r>
      <w:r w:rsidR="00DA5CDC">
        <w:rPr>
          <w:rFonts w:ascii="Times New Roman" w:hAnsi="Times New Roman" w:cs="Times New Roman"/>
          <w:color w:val="000000" w:themeColor="text1"/>
          <w:sz w:val="24"/>
          <w:szCs w:val="24"/>
        </w:rPr>
        <w:t>1</w:t>
      </w:r>
      <w:r w:rsidRPr="00EB39A1">
        <w:rPr>
          <w:rFonts w:ascii="Times New Roman" w:hAnsi="Times New Roman" w:cs="Times New Roman"/>
          <w:color w:val="000000" w:themeColor="text1"/>
          <w:sz w:val="24"/>
          <w:szCs w:val="24"/>
        </w:rPr>
        <w:t>0 procenti no kopējās iepirkuma līguma vērtības vai lielāka, un katram šādam apakšuzņēmējam izpildei</w:t>
      </w:r>
      <w:r>
        <w:rPr>
          <w:rFonts w:ascii="Times New Roman" w:hAnsi="Times New Roman" w:cs="Times New Roman"/>
          <w:color w:val="000000" w:themeColor="text1"/>
          <w:sz w:val="24"/>
          <w:szCs w:val="24"/>
        </w:rPr>
        <w:t xml:space="preserve"> nododamo iepirkuma līguma daļu.</w:t>
      </w:r>
    </w:p>
    <w:p w:rsidR="00785906" w:rsidRDefault="00785906" w:rsidP="00785906">
      <w:pPr>
        <w:pStyle w:val="ListParagraph"/>
        <w:numPr>
          <w:ilvl w:val="1"/>
          <w:numId w:val="1"/>
        </w:numPr>
        <w:spacing w:after="0"/>
        <w:ind w:left="284"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Piedāvājuma atvēršana:</w:t>
      </w:r>
    </w:p>
    <w:p w:rsidR="00785906" w:rsidRDefault="00785906" w:rsidP="00785906">
      <w:pPr>
        <w:pStyle w:val="ListParagraph"/>
        <w:numPr>
          <w:ilvl w:val="2"/>
          <w:numId w:val="1"/>
        </w:numPr>
        <w:spacing w:after="0"/>
        <w:ind w:left="993" w:hanging="709"/>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Piedāvājuma atvēršana notiek slēgtā sēdē.</w:t>
      </w:r>
    </w:p>
    <w:p w:rsidR="00785906" w:rsidRPr="00CB7A3E" w:rsidRDefault="00785906" w:rsidP="00785906">
      <w:pPr>
        <w:pStyle w:val="ListParagraph"/>
        <w:numPr>
          <w:ilvl w:val="1"/>
          <w:numId w:val="1"/>
        </w:numPr>
        <w:spacing w:after="0"/>
        <w:ind w:left="284" w:hanging="426"/>
        <w:jc w:val="both"/>
        <w:rPr>
          <w:rFonts w:ascii="Times New Roman" w:hAnsi="Times New Roman" w:cs="Times New Roman"/>
          <w:b/>
          <w:color w:val="000000" w:themeColor="text1"/>
          <w:sz w:val="24"/>
          <w:szCs w:val="24"/>
        </w:rPr>
      </w:pPr>
      <w:r w:rsidRPr="00CB7A3E">
        <w:rPr>
          <w:rFonts w:ascii="Times New Roman" w:hAnsi="Times New Roman" w:cs="Times New Roman"/>
          <w:b/>
          <w:color w:val="000000" w:themeColor="text1"/>
          <w:sz w:val="24"/>
          <w:szCs w:val="24"/>
        </w:rPr>
        <w:t>Piedāvājuma noformēšana:</w:t>
      </w:r>
    </w:p>
    <w:p w:rsidR="00785906" w:rsidRDefault="00785906" w:rsidP="00785906">
      <w:pPr>
        <w:pStyle w:val="ListParagraph"/>
        <w:numPr>
          <w:ilvl w:val="2"/>
          <w:numId w:val="1"/>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Jāiesniedz piedāvājuma oriģināls un kopija. Uz piedāvājuma oriģināla titullapas jābūt norādei “ORIĢINĀLS”, bet uz piedāvājuma kopijas titullapas jābūt norādei “KOPIJA</w:t>
      </w:r>
      <w:r w:rsidRPr="000953D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785906" w:rsidRDefault="00785906" w:rsidP="00785906">
      <w:pPr>
        <w:pStyle w:val="ListParagraph"/>
        <w:numPr>
          <w:ilvl w:val="2"/>
          <w:numId w:val="1"/>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Uz aploksnes jābūt atzīmēm: </w:t>
      </w:r>
    </w:p>
    <w:p w:rsidR="00DA5CDC" w:rsidRDefault="00DA5CDC" w:rsidP="00DA5CDC">
      <w:pPr>
        <w:spacing w:after="0"/>
        <w:jc w:val="both"/>
        <w:rPr>
          <w:rFonts w:ascii="Times New Roman" w:hAnsi="Times New Roman" w:cs="Times New Roman"/>
          <w:color w:val="000000" w:themeColor="text1"/>
          <w:sz w:val="24"/>
          <w:szCs w:val="24"/>
        </w:rPr>
      </w:pP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7"/>
      </w:tblGrid>
      <w:tr w:rsidR="00DA5CDC" w:rsidRPr="00B34706" w:rsidTr="00C16474">
        <w:tc>
          <w:tcPr>
            <w:tcW w:w="8207" w:type="dxa"/>
            <w:shd w:val="clear" w:color="auto" w:fill="auto"/>
          </w:tcPr>
          <w:p w:rsidR="00DA5CDC" w:rsidRPr="00B347F3" w:rsidRDefault="00DA5CDC" w:rsidP="00E5392D">
            <w:pPr>
              <w:tabs>
                <w:tab w:val="left" w:pos="540"/>
              </w:tabs>
              <w:spacing w:after="0" w:line="240" w:lineRule="auto"/>
              <w:ind w:right="-72"/>
              <w:jc w:val="center"/>
              <w:rPr>
                <w:rFonts w:ascii="Times New Roman" w:eastAsia="Times New Roman" w:hAnsi="Times New Roman"/>
                <w:b/>
              </w:rPr>
            </w:pPr>
            <w:r w:rsidRPr="00B347F3">
              <w:rPr>
                <w:rFonts w:ascii="Times New Roman" w:hAnsi="Times New Roman"/>
                <w:b/>
              </w:rPr>
              <w:t>SIA „Dobeles komunālie pakalpojumi”</w:t>
            </w:r>
          </w:p>
          <w:p w:rsidR="00DA5CDC" w:rsidRPr="00B34706" w:rsidRDefault="00DA5CDC" w:rsidP="00E5392D">
            <w:pPr>
              <w:tabs>
                <w:tab w:val="left" w:pos="540"/>
              </w:tabs>
              <w:spacing w:after="0" w:line="240" w:lineRule="auto"/>
              <w:ind w:right="-72"/>
              <w:jc w:val="center"/>
              <w:rPr>
                <w:rFonts w:ascii="Times New Roman" w:eastAsia="Times New Roman" w:hAnsi="Times New Roman"/>
              </w:rPr>
            </w:pPr>
            <w:r>
              <w:rPr>
                <w:rFonts w:ascii="Times New Roman" w:hAnsi="Times New Roman"/>
              </w:rPr>
              <w:t>Spodrības iela 2, Dobele</w:t>
            </w:r>
            <w:r w:rsidRPr="00B347F3">
              <w:rPr>
                <w:rFonts w:ascii="Times New Roman" w:hAnsi="Times New Roman"/>
              </w:rPr>
              <w:t>, LV-3701</w:t>
            </w:r>
            <w:r w:rsidRPr="00B34706">
              <w:rPr>
                <w:rFonts w:ascii="Times New Roman" w:eastAsia="Times New Roman" w:hAnsi="Times New Roman"/>
              </w:rPr>
              <w:t>, Latvija</w:t>
            </w:r>
          </w:p>
          <w:p w:rsidR="00DA5CDC" w:rsidRPr="00B34706" w:rsidRDefault="00DA5CDC" w:rsidP="00E5392D">
            <w:pPr>
              <w:tabs>
                <w:tab w:val="left" w:pos="540"/>
              </w:tabs>
              <w:spacing w:after="0" w:line="240" w:lineRule="auto"/>
              <w:ind w:right="-72"/>
              <w:jc w:val="center"/>
              <w:rPr>
                <w:rFonts w:ascii="Times New Roman" w:eastAsia="Times New Roman" w:hAnsi="Times New Roman"/>
              </w:rPr>
            </w:pPr>
          </w:p>
          <w:p w:rsidR="00DA5CDC" w:rsidRPr="00B34706" w:rsidRDefault="00DA5CDC" w:rsidP="00E5392D">
            <w:pPr>
              <w:tabs>
                <w:tab w:val="left" w:pos="540"/>
              </w:tabs>
              <w:spacing w:after="0" w:line="240" w:lineRule="auto"/>
              <w:ind w:right="-72"/>
              <w:jc w:val="center"/>
              <w:rPr>
                <w:rFonts w:ascii="Times New Roman" w:eastAsia="Times New Roman" w:hAnsi="Times New Roman"/>
                <w:i/>
              </w:rPr>
            </w:pPr>
            <w:r w:rsidRPr="00B34706">
              <w:rPr>
                <w:rFonts w:ascii="Times New Roman" w:eastAsia="Times New Roman" w:hAnsi="Times New Roman"/>
                <w:i/>
              </w:rPr>
              <w:t>Pretendenta nosaukums, juridiskā un pasta adrese, tālruņa, faksa numurs</w:t>
            </w:r>
          </w:p>
          <w:p w:rsidR="00DA5CDC" w:rsidRPr="00B34706" w:rsidRDefault="00DA5CDC" w:rsidP="00E5392D">
            <w:pPr>
              <w:tabs>
                <w:tab w:val="left" w:pos="540"/>
              </w:tabs>
              <w:spacing w:after="0" w:line="240" w:lineRule="auto"/>
              <w:ind w:right="-72"/>
              <w:jc w:val="center"/>
              <w:rPr>
                <w:rFonts w:ascii="Times New Roman" w:eastAsia="Times New Roman" w:hAnsi="Times New Roman"/>
                <w:b/>
              </w:rPr>
            </w:pPr>
          </w:p>
          <w:p w:rsidR="00DA5CDC" w:rsidRPr="00B34706" w:rsidRDefault="00DA5CDC" w:rsidP="00E5392D">
            <w:pPr>
              <w:tabs>
                <w:tab w:val="left" w:pos="540"/>
              </w:tabs>
              <w:spacing w:after="0" w:line="240" w:lineRule="auto"/>
              <w:ind w:right="-72"/>
              <w:jc w:val="center"/>
              <w:rPr>
                <w:rFonts w:ascii="Times New Roman" w:eastAsia="Times New Roman" w:hAnsi="Times New Roman"/>
                <w:b/>
              </w:rPr>
            </w:pPr>
            <w:r w:rsidRPr="00B34706">
              <w:rPr>
                <w:rFonts w:ascii="Times New Roman" w:eastAsia="Times New Roman" w:hAnsi="Times New Roman"/>
                <w:b/>
              </w:rPr>
              <w:t>PIEDĀVĀJUMS</w:t>
            </w:r>
          </w:p>
          <w:p w:rsidR="00DA5CDC" w:rsidRPr="00B34706" w:rsidRDefault="00DA5CDC" w:rsidP="00E5392D">
            <w:pPr>
              <w:tabs>
                <w:tab w:val="left" w:pos="540"/>
              </w:tabs>
              <w:spacing w:after="0" w:line="240" w:lineRule="auto"/>
              <w:ind w:right="-72"/>
              <w:jc w:val="center"/>
              <w:rPr>
                <w:rFonts w:ascii="Times New Roman" w:eastAsia="Times New Roman" w:hAnsi="Times New Roman"/>
                <w:b/>
              </w:rPr>
            </w:pPr>
          </w:p>
          <w:p w:rsidR="00DA5CDC" w:rsidRPr="00B347F3" w:rsidRDefault="00DA5CDC" w:rsidP="00E5392D">
            <w:pPr>
              <w:tabs>
                <w:tab w:val="left" w:pos="540"/>
              </w:tabs>
              <w:spacing w:after="0" w:line="240" w:lineRule="auto"/>
              <w:ind w:right="-72"/>
              <w:jc w:val="center"/>
              <w:rPr>
                <w:rFonts w:ascii="Times New Roman" w:eastAsia="Times New Roman" w:hAnsi="Times New Roman"/>
                <w:b/>
              </w:rPr>
            </w:pPr>
            <w:r w:rsidRPr="00B34706">
              <w:rPr>
                <w:rFonts w:ascii="Times New Roman" w:eastAsia="Times New Roman" w:hAnsi="Times New Roman"/>
                <w:bCs/>
              </w:rPr>
              <w:t>Iepirkumam</w:t>
            </w:r>
            <w:r w:rsidRPr="00B34706">
              <w:rPr>
                <w:rFonts w:ascii="Times New Roman" w:eastAsia="Times New Roman" w:hAnsi="Times New Roman"/>
                <w:b/>
                <w:bCs/>
              </w:rPr>
              <w:t xml:space="preserve"> „</w:t>
            </w:r>
            <w:r w:rsidRPr="00DA5CDC">
              <w:rPr>
                <w:rFonts w:ascii="Times New Roman" w:hAnsi="Times New Roman" w:cs="Times New Roman"/>
                <w:b/>
                <w:i/>
                <w:color w:val="000000" w:themeColor="text1"/>
                <w:sz w:val="24"/>
                <w:szCs w:val="24"/>
              </w:rPr>
              <w:t xml:space="preserve"> Automašīnas noma operatīvajā līzingā </w:t>
            </w:r>
            <w:r w:rsidRPr="00DA5CDC">
              <w:rPr>
                <w:rFonts w:ascii="Times New Roman" w:hAnsi="Times New Roman"/>
                <w:b/>
                <w:i/>
              </w:rPr>
              <w:t>SIA „Dobeles komunālie pakalpojumi”</w:t>
            </w:r>
            <w:r w:rsidRPr="00DA5CDC">
              <w:rPr>
                <w:rFonts w:ascii="Times New Roman" w:hAnsi="Times New Roman" w:cs="Times New Roman"/>
                <w:b/>
                <w:i/>
                <w:color w:val="000000" w:themeColor="text1"/>
                <w:sz w:val="24"/>
                <w:szCs w:val="24"/>
              </w:rPr>
              <w:t xml:space="preserve"> vajadzībām</w:t>
            </w:r>
            <w:r w:rsidRPr="00B34706">
              <w:rPr>
                <w:rFonts w:ascii="Times New Roman" w:eastAsia="Times New Roman" w:hAnsi="Times New Roman"/>
                <w:b/>
                <w:bCs/>
              </w:rPr>
              <w:t>”</w:t>
            </w:r>
          </w:p>
          <w:p w:rsidR="00DA5CDC" w:rsidRPr="00B34706" w:rsidRDefault="00DA5CDC" w:rsidP="00E5392D">
            <w:pPr>
              <w:tabs>
                <w:tab w:val="left" w:pos="540"/>
              </w:tabs>
              <w:spacing w:after="0" w:line="240" w:lineRule="auto"/>
              <w:ind w:right="-72"/>
              <w:jc w:val="center"/>
              <w:rPr>
                <w:rFonts w:ascii="Times New Roman" w:eastAsia="Times New Roman" w:hAnsi="Times New Roman"/>
              </w:rPr>
            </w:pPr>
            <w:proofErr w:type="spellStart"/>
            <w:r>
              <w:rPr>
                <w:rFonts w:ascii="Times New Roman" w:eastAsia="Times New Roman" w:hAnsi="Times New Roman"/>
              </w:rPr>
              <w:t>ID.Nr</w:t>
            </w:r>
            <w:proofErr w:type="spellEnd"/>
            <w:r>
              <w:rPr>
                <w:rFonts w:ascii="Times New Roman" w:eastAsia="Times New Roman" w:hAnsi="Times New Roman"/>
              </w:rPr>
              <w:t>.  DKP 2017/3</w:t>
            </w:r>
          </w:p>
          <w:p w:rsidR="00DA5CDC" w:rsidRPr="00B34706" w:rsidRDefault="00DA5CDC" w:rsidP="00E5392D">
            <w:pPr>
              <w:tabs>
                <w:tab w:val="left" w:pos="540"/>
              </w:tabs>
              <w:spacing w:after="0" w:line="240" w:lineRule="auto"/>
              <w:ind w:right="-72"/>
              <w:jc w:val="center"/>
              <w:rPr>
                <w:rFonts w:ascii="Times New Roman" w:eastAsia="Times New Roman" w:hAnsi="Times New Roman"/>
              </w:rPr>
            </w:pPr>
          </w:p>
          <w:p w:rsidR="00DA5CDC" w:rsidRPr="00B34706" w:rsidRDefault="00DA5CDC" w:rsidP="00E5392D">
            <w:pPr>
              <w:tabs>
                <w:tab w:val="left" w:pos="540"/>
              </w:tabs>
              <w:spacing w:after="0" w:line="240" w:lineRule="auto"/>
              <w:ind w:right="-72"/>
              <w:jc w:val="center"/>
              <w:rPr>
                <w:rFonts w:ascii="Times New Roman" w:eastAsia="Times New Roman" w:hAnsi="Times New Roman"/>
                <w:b/>
              </w:rPr>
            </w:pPr>
            <w:r w:rsidRPr="00B34706">
              <w:rPr>
                <w:rFonts w:ascii="Times New Roman" w:eastAsia="Times New Roman" w:hAnsi="Times New Roman"/>
              </w:rPr>
              <w:t xml:space="preserve">Neatvērt līdz </w:t>
            </w:r>
            <w:r w:rsidR="00CB1E1C">
              <w:rPr>
                <w:rFonts w:ascii="Times New Roman" w:eastAsia="Times New Roman" w:hAnsi="Times New Roman"/>
                <w:b/>
              </w:rPr>
              <w:t>2017.gada 24.maijam plkst. 16:00</w:t>
            </w:r>
            <w:bookmarkStart w:id="0" w:name="_GoBack"/>
            <w:bookmarkEnd w:id="0"/>
          </w:p>
          <w:p w:rsidR="00DA5CDC" w:rsidRPr="00B34706" w:rsidRDefault="00DA5CDC" w:rsidP="00E5392D">
            <w:pPr>
              <w:tabs>
                <w:tab w:val="left" w:pos="540"/>
              </w:tabs>
              <w:spacing w:after="0" w:line="240" w:lineRule="auto"/>
              <w:ind w:right="-72"/>
              <w:jc w:val="center"/>
              <w:rPr>
                <w:rFonts w:ascii="Times New Roman" w:eastAsia="Times New Roman" w:hAnsi="Times New Roman"/>
              </w:rPr>
            </w:pPr>
          </w:p>
        </w:tc>
      </w:tr>
    </w:tbl>
    <w:p w:rsidR="00785906" w:rsidRPr="00DA5CDC" w:rsidRDefault="00785906" w:rsidP="00785906">
      <w:pPr>
        <w:pStyle w:val="ListParagraph"/>
        <w:numPr>
          <w:ilvl w:val="2"/>
          <w:numId w:val="1"/>
        </w:numPr>
        <w:spacing w:after="0"/>
        <w:ind w:left="993" w:hanging="709"/>
        <w:jc w:val="both"/>
        <w:rPr>
          <w:rFonts w:ascii="Times New Roman" w:hAnsi="Times New Roman" w:cs="Times New Roman"/>
          <w:b/>
          <w:color w:val="000000" w:themeColor="text1"/>
          <w:sz w:val="24"/>
          <w:szCs w:val="24"/>
        </w:rPr>
      </w:pPr>
      <w:r w:rsidRPr="00DA5CDC">
        <w:rPr>
          <w:rFonts w:ascii="Times New Roman" w:hAnsi="Times New Roman" w:cs="Times New Roman"/>
          <w:color w:val="000000" w:themeColor="text1"/>
          <w:sz w:val="24"/>
          <w:szCs w:val="24"/>
        </w:rPr>
        <w:t xml:space="preserve">Piedāvājums sastāv no satura rādītāja, Pretendenta atlases dokumentiem, tehniskā un finanšu piedāvājuma. Visi minētie dokumenti ir apkopojami vienā cauršūtā sējumā. </w:t>
      </w:r>
    </w:p>
    <w:p w:rsidR="00785906" w:rsidRPr="00DA5CDC" w:rsidRDefault="00785906" w:rsidP="00785906">
      <w:pPr>
        <w:pStyle w:val="ListParagraph"/>
        <w:numPr>
          <w:ilvl w:val="2"/>
          <w:numId w:val="1"/>
        </w:numPr>
        <w:spacing w:after="0"/>
        <w:ind w:left="993" w:hanging="709"/>
        <w:jc w:val="both"/>
        <w:rPr>
          <w:rFonts w:ascii="Times New Roman" w:hAnsi="Times New Roman" w:cs="Times New Roman"/>
          <w:b/>
          <w:color w:val="000000" w:themeColor="text1"/>
          <w:sz w:val="24"/>
          <w:szCs w:val="24"/>
        </w:rPr>
      </w:pPr>
      <w:r w:rsidRPr="00DA5CDC">
        <w:rPr>
          <w:rFonts w:ascii="Times New Roman" w:hAnsi="Times New Roman" w:cs="Times New Roman"/>
          <w:color w:val="000000" w:themeColor="text1"/>
          <w:sz w:val="24"/>
          <w:szCs w:val="24"/>
        </w:rPr>
        <w:t>Piedāvājumam jābūt cauršūtam (caurauklotam) tā, lai dokumentus nebūtu iespējams atdalīt (atbilstoši Ministru kabineta 28.09.2010. noteikumiem Nr.916 „Dokumentu izstrādāšanas un noformēšanas kārtība”). Piedāvājuma lapām jābūt numurētām un jāatbilst pievienotajam satura rādītājam.</w:t>
      </w:r>
    </w:p>
    <w:p w:rsidR="00785906" w:rsidRPr="00976739" w:rsidRDefault="00785906" w:rsidP="00785906">
      <w:pPr>
        <w:pStyle w:val="ListParagraph"/>
        <w:numPr>
          <w:ilvl w:val="2"/>
          <w:numId w:val="1"/>
        </w:numPr>
        <w:spacing w:after="0"/>
        <w:ind w:left="993" w:hanging="709"/>
        <w:jc w:val="both"/>
        <w:rPr>
          <w:rFonts w:ascii="Times New Roman" w:hAnsi="Times New Roman" w:cs="Times New Roman"/>
          <w:b/>
          <w:color w:val="000000" w:themeColor="text1"/>
          <w:sz w:val="24"/>
          <w:szCs w:val="24"/>
        </w:rPr>
      </w:pPr>
      <w:r w:rsidRPr="00976739">
        <w:rPr>
          <w:rFonts w:ascii="Times New Roman" w:hAnsi="Times New Roman" w:cs="Times New Roman"/>
          <w:color w:val="000000" w:themeColor="text1"/>
          <w:sz w:val="24"/>
          <w:szCs w:val="24"/>
          <w:lang w:val="x-none"/>
        </w:rPr>
        <w:lastRenderedPageBreak/>
        <w:t xml:space="preserve">Iesniegtā piedāvājuma grozījumus noformē un iesniedz atbilstoši </w:t>
      </w:r>
      <w:r>
        <w:rPr>
          <w:rFonts w:ascii="Times New Roman" w:hAnsi="Times New Roman" w:cs="Times New Roman"/>
          <w:color w:val="000000" w:themeColor="text1"/>
          <w:sz w:val="24"/>
          <w:szCs w:val="24"/>
        </w:rPr>
        <w:t>noteikumos</w:t>
      </w:r>
      <w:r w:rsidRPr="00976739">
        <w:rPr>
          <w:rFonts w:ascii="Times New Roman" w:hAnsi="Times New Roman" w:cs="Times New Roman"/>
          <w:color w:val="000000" w:themeColor="text1"/>
          <w:sz w:val="24"/>
          <w:szCs w:val="24"/>
          <w:lang w:val="x-none"/>
        </w:rPr>
        <w:t xml:space="preserve"> noteiktajām prasībām, uz aploksnes norādot: „Piedāvājuma grozījumi”.</w:t>
      </w:r>
    </w:p>
    <w:p w:rsidR="00785906" w:rsidRPr="00976739" w:rsidRDefault="00785906" w:rsidP="00785906">
      <w:pPr>
        <w:pStyle w:val="ListParagraph"/>
        <w:numPr>
          <w:ilvl w:val="2"/>
          <w:numId w:val="1"/>
        </w:numPr>
        <w:spacing w:after="0"/>
        <w:ind w:left="993" w:hanging="709"/>
        <w:jc w:val="both"/>
        <w:rPr>
          <w:rFonts w:ascii="Times New Roman" w:hAnsi="Times New Roman" w:cs="Times New Roman"/>
          <w:b/>
          <w:color w:val="000000" w:themeColor="text1"/>
          <w:sz w:val="24"/>
          <w:szCs w:val="24"/>
        </w:rPr>
      </w:pPr>
      <w:r w:rsidRPr="00976739">
        <w:rPr>
          <w:rFonts w:ascii="Times New Roman" w:hAnsi="Times New Roman" w:cs="Times New Roman"/>
          <w:color w:val="000000" w:themeColor="text1"/>
          <w:sz w:val="24"/>
          <w:szCs w:val="24"/>
          <w:lang w:val="x-none"/>
        </w:rPr>
        <w:t>Piedāvājumā iekļautajiem dokumentiem jābūt skaidri salasāmiem. Ja piedāvājumā ir izdarīti labojumi, tiem jāatbilst Ministru kabineta 28.09.2010. noteikumiem Nr.916 „Dokumentu izstrādāšanas un noformēšanas kārtība”.</w:t>
      </w:r>
    </w:p>
    <w:p w:rsidR="00785906" w:rsidRPr="00976739" w:rsidRDefault="00785906" w:rsidP="00785906">
      <w:pPr>
        <w:pStyle w:val="ListParagraph"/>
        <w:numPr>
          <w:ilvl w:val="2"/>
          <w:numId w:val="1"/>
        </w:numPr>
        <w:spacing w:after="0"/>
        <w:ind w:left="993" w:hanging="709"/>
        <w:jc w:val="both"/>
        <w:rPr>
          <w:rFonts w:ascii="Times New Roman" w:hAnsi="Times New Roman" w:cs="Times New Roman"/>
          <w:b/>
          <w:color w:val="000000" w:themeColor="text1"/>
          <w:sz w:val="24"/>
          <w:szCs w:val="24"/>
        </w:rPr>
      </w:pPr>
      <w:r w:rsidRPr="00976739">
        <w:rPr>
          <w:rFonts w:ascii="Times New Roman" w:hAnsi="Times New Roman" w:cs="Times New Roman"/>
          <w:color w:val="000000" w:themeColor="text1"/>
          <w:sz w:val="24"/>
          <w:szCs w:val="24"/>
          <w:lang w:val="x-none"/>
        </w:rPr>
        <w:t>Pretendents Piedāvājumā var iekļaut informāciju svešvalodā, šādā gadījumā ir jāpievieno Pretendenta apliecināts tulkojums latviešu valodā. Pretējā gadījumā iepirkumu komisija uzskata, ka attiecīgais dokuments nav iesniegts.</w:t>
      </w:r>
    </w:p>
    <w:p w:rsidR="00785906" w:rsidRPr="00DA5CDC" w:rsidRDefault="00785906" w:rsidP="00785906">
      <w:pPr>
        <w:pStyle w:val="ListParagraph"/>
        <w:numPr>
          <w:ilvl w:val="2"/>
          <w:numId w:val="1"/>
        </w:numPr>
        <w:spacing w:after="0"/>
        <w:ind w:left="993" w:hanging="709"/>
        <w:jc w:val="both"/>
        <w:rPr>
          <w:rFonts w:ascii="Times New Roman" w:hAnsi="Times New Roman" w:cs="Times New Roman"/>
          <w:b/>
          <w:color w:val="000000" w:themeColor="text1"/>
          <w:sz w:val="24"/>
          <w:szCs w:val="24"/>
        </w:rPr>
      </w:pPr>
      <w:r w:rsidRPr="00976739">
        <w:rPr>
          <w:rFonts w:ascii="Times New Roman" w:hAnsi="Times New Roman" w:cs="Times New Roman"/>
          <w:color w:val="000000" w:themeColor="text1"/>
          <w:sz w:val="24"/>
          <w:szCs w:val="24"/>
          <w:lang w:val="x-none"/>
        </w:rPr>
        <w:t xml:space="preserve">Ja pretendents iesniedz dokumentu kopijas, tās jāapliecina normatīvajos aktos noteiktajā kārtībā. Iesniedzot piedāvājumu, Pretendents ir tiesīgs visu iesniegto dokumentu atvasinājumu un tulkojumu pareizību apliecināt ar vienu apliecinājumu atbilstoši Ministru kabineta 2010.gada 28.septembra noteikumiem Nr.916 “Dokumentu izstrādāšanas </w:t>
      </w:r>
      <w:r w:rsidRPr="00DA5CDC">
        <w:rPr>
          <w:rFonts w:ascii="Times New Roman" w:hAnsi="Times New Roman" w:cs="Times New Roman"/>
          <w:color w:val="000000" w:themeColor="text1"/>
          <w:sz w:val="24"/>
          <w:szCs w:val="24"/>
        </w:rPr>
        <w:t>un noformēšanas kārtība”, ja viss piedāvājums ir cauršūts vai caurauklots.</w:t>
      </w:r>
    </w:p>
    <w:p w:rsidR="00785906" w:rsidRDefault="00785906" w:rsidP="00785906">
      <w:pPr>
        <w:pStyle w:val="ListParagraph"/>
        <w:numPr>
          <w:ilvl w:val="1"/>
          <w:numId w:val="1"/>
        </w:numPr>
        <w:spacing w:after="0"/>
        <w:ind w:left="426" w:hanging="56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Cita informācija</w:t>
      </w:r>
    </w:p>
    <w:p w:rsidR="00785906" w:rsidRPr="00CB7A3E" w:rsidRDefault="00785906" w:rsidP="00785906">
      <w:pPr>
        <w:pStyle w:val="ListParagraph"/>
        <w:numPr>
          <w:ilvl w:val="2"/>
          <w:numId w:val="1"/>
        </w:numPr>
        <w:spacing w:after="0"/>
        <w:ind w:left="993" w:hanging="709"/>
        <w:jc w:val="both"/>
        <w:rPr>
          <w:rFonts w:ascii="Times New Roman" w:hAnsi="Times New Roman" w:cs="Times New Roman"/>
          <w:b/>
          <w:color w:val="000000" w:themeColor="text1"/>
          <w:sz w:val="24"/>
          <w:szCs w:val="24"/>
        </w:rPr>
      </w:pPr>
      <w:r w:rsidRPr="00976739">
        <w:rPr>
          <w:rFonts w:ascii="Times New Roman" w:hAnsi="Times New Roman" w:cs="Times New Roman"/>
          <w:sz w:val="24"/>
          <w:szCs w:val="24"/>
        </w:rPr>
        <w:t>Pēc piedāvājuma iesniegšanas termiņa beigām iesniegtie Iepirkuma piedāvājumi, kas iesniegti noteiktajā laikā un pieņemti ir Pasūtītāja īpašums un netiek atdoti atpakaļ Pretendentam.</w:t>
      </w:r>
    </w:p>
    <w:p w:rsidR="00785906" w:rsidRPr="00CB7A3E" w:rsidRDefault="00785906" w:rsidP="00785906">
      <w:pPr>
        <w:pStyle w:val="ListParagraph"/>
        <w:spacing w:after="0"/>
        <w:ind w:left="993" w:hanging="709"/>
        <w:jc w:val="both"/>
        <w:rPr>
          <w:rFonts w:ascii="Times New Roman" w:hAnsi="Times New Roman" w:cs="Times New Roman"/>
          <w:b/>
          <w:color w:val="000000" w:themeColor="text1"/>
          <w:sz w:val="24"/>
          <w:szCs w:val="24"/>
        </w:rPr>
      </w:pPr>
      <w:r>
        <w:rPr>
          <w:rFonts w:ascii="Times New Roman" w:hAnsi="Times New Roman" w:cs="Times New Roman"/>
          <w:sz w:val="24"/>
          <w:szCs w:val="24"/>
        </w:rPr>
        <w:t>1.10.2.</w:t>
      </w:r>
      <w:r w:rsidRPr="00CB7A3E">
        <w:rPr>
          <w:rFonts w:ascii="Times New Roman" w:hAnsi="Times New Roman" w:cs="Times New Roman"/>
          <w:sz w:val="24"/>
          <w:szCs w:val="24"/>
        </w:rPr>
        <w:t>Sagatavojot piedāvājumu, Pretendentam ir saistošas prasības, kas ir noteiktas noteikumos, kā arī visos to pielikumos.</w:t>
      </w:r>
    </w:p>
    <w:p w:rsidR="00785906" w:rsidRPr="00CB7A3E" w:rsidRDefault="00785906" w:rsidP="00785906">
      <w:pPr>
        <w:pStyle w:val="ListParagraph"/>
        <w:spacing w:after="0"/>
        <w:ind w:left="1418" w:hanging="1134"/>
        <w:jc w:val="both"/>
        <w:rPr>
          <w:rFonts w:ascii="Times New Roman" w:hAnsi="Times New Roman" w:cs="Times New Roman"/>
          <w:b/>
          <w:color w:val="000000" w:themeColor="text1"/>
          <w:sz w:val="24"/>
          <w:szCs w:val="24"/>
        </w:rPr>
      </w:pPr>
      <w:r>
        <w:rPr>
          <w:rFonts w:ascii="Times New Roman" w:hAnsi="Times New Roman" w:cs="Times New Roman"/>
          <w:sz w:val="24"/>
          <w:szCs w:val="24"/>
        </w:rPr>
        <w:t>1.10.3.</w:t>
      </w:r>
      <w:r w:rsidRPr="00CB7A3E">
        <w:rPr>
          <w:rFonts w:ascii="Times New Roman" w:hAnsi="Times New Roman" w:cs="Times New Roman"/>
          <w:sz w:val="24"/>
          <w:szCs w:val="24"/>
        </w:rPr>
        <w:t>Piedāvājuma spēkā esamība:</w:t>
      </w:r>
    </w:p>
    <w:p w:rsidR="00785906" w:rsidRPr="00C27489" w:rsidRDefault="00785906" w:rsidP="00785906">
      <w:pPr>
        <w:pStyle w:val="ListParagraph"/>
        <w:numPr>
          <w:ilvl w:val="3"/>
          <w:numId w:val="5"/>
        </w:numPr>
        <w:spacing w:after="0"/>
        <w:ind w:hanging="927"/>
        <w:jc w:val="both"/>
        <w:rPr>
          <w:rFonts w:ascii="Times New Roman" w:hAnsi="Times New Roman" w:cs="Times New Roman"/>
          <w:b/>
          <w:color w:val="000000" w:themeColor="text1"/>
          <w:sz w:val="24"/>
          <w:szCs w:val="24"/>
        </w:rPr>
      </w:pPr>
      <w:r w:rsidRPr="00C27489">
        <w:rPr>
          <w:rFonts w:ascii="Times New Roman" w:hAnsi="Times New Roman" w:cs="Times New Roman"/>
          <w:sz w:val="24"/>
          <w:szCs w:val="24"/>
        </w:rPr>
        <w:t>Pretendenta iesniegtais piedāvājums ir spēkā t.i., saistošs Pretendentam, līdz iepirkuma līguma noslēgšanai, bet ne mazāk kā 60 (sešdesmit) kalendārās dienas, skaitot no piedāvājuma atvēršanas dienas;</w:t>
      </w:r>
    </w:p>
    <w:p w:rsidR="00785906" w:rsidRPr="00CB7A3E" w:rsidRDefault="00785906" w:rsidP="00785906">
      <w:pPr>
        <w:pStyle w:val="ListParagraph"/>
        <w:numPr>
          <w:ilvl w:val="3"/>
          <w:numId w:val="5"/>
        </w:numPr>
        <w:spacing w:after="0"/>
        <w:ind w:left="1985" w:hanging="992"/>
        <w:jc w:val="both"/>
        <w:rPr>
          <w:rFonts w:ascii="Times New Roman" w:hAnsi="Times New Roman" w:cs="Times New Roman"/>
          <w:b/>
          <w:color w:val="000000" w:themeColor="text1"/>
          <w:sz w:val="24"/>
          <w:szCs w:val="24"/>
        </w:rPr>
      </w:pPr>
      <w:r w:rsidRPr="00CB7A3E">
        <w:rPr>
          <w:rFonts w:ascii="Times New Roman" w:hAnsi="Times New Roman" w:cs="Times New Roman"/>
          <w:sz w:val="24"/>
          <w:szCs w:val="24"/>
        </w:rPr>
        <w:t>Ja objektīvu iemeslu dēļ ie</w:t>
      </w:r>
      <w:r>
        <w:rPr>
          <w:rFonts w:ascii="Times New Roman" w:hAnsi="Times New Roman" w:cs="Times New Roman"/>
          <w:sz w:val="24"/>
          <w:szCs w:val="24"/>
        </w:rPr>
        <w:t>pirkuma līgumu nevar noslēgt 1.10</w:t>
      </w:r>
      <w:r w:rsidRPr="00CB7A3E">
        <w:rPr>
          <w:rFonts w:ascii="Times New Roman" w:hAnsi="Times New Roman" w:cs="Times New Roman"/>
          <w:sz w:val="24"/>
          <w:szCs w:val="24"/>
        </w:rPr>
        <w:t>.3.1.punktā noteiktajā termiņā, Pasūtītājs var rakstiski pieprasīt piedāvājuma spēkā esamības termiņu pagarināšanu. Ja Pretendents piekrīt pagarināt piedāvājuma spēkā esamības termiņu, nemainot savu piedāvājuma cenu un saturu, tas par to rakstiski paziņo Pasūtītājam.</w:t>
      </w:r>
    </w:p>
    <w:p w:rsidR="00785906" w:rsidRPr="003E1F81" w:rsidRDefault="00785906" w:rsidP="00785906">
      <w:pPr>
        <w:numPr>
          <w:ilvl w:val="2"/>
          <w:numId w:val="5"/>
        </w:numPr>
        <w:tabs>
          <w:tab w:val="left" w:pos="720"/>
        </w:tabs>
        <w:spacing w:after="0" w:line="240" w:lineRule="auto"/>
        <w:ind w:left="993" w:hanging="709"/>
        <w:jc w:val="both"/>
        <w:rPr>
          <w:rFonts w:ascii="Times New Roman" w:hAnsi="Times New Roman" w:cs="Times New Roman"/>
          <w:sz w:val="24"/>
          <w:szCs w:val="24"/>
        </w:rPr>
      </w:pPr>
      <w:r>
        <w:rPr>
          <w:rFonts w:ascii="Times New Roman" w:hAnsi="Times New Roman" w:cs="Times New Roman"/>
          <w:sz w:val="24"/>
          <w:szCs w:val="24"/>
        </w:rPr>
        <w:t>Piedāvājuma nodrošinājums un saistību izpildes nodrošinājums nav paredzēts.</w:t>
      </w:r>
    </w:p>
    <w:p w:rsidR="00785906" w:rsidRPr="00A43322" w:rsidRDefault="00785906" w:rsidP="00785906">
      <w:pPr>
        <w:spacing w:after="0"/>
        <w:jc w:val="both"/>
        <w:rPr>
          <w:rFonts w:ascii="Times New Roman" w:hAnsi="Times New Roman" w:cs="Times New Roman"/>
          <w:color w:val="000000" w:themeColor="text1"/>
          <w:sz w:val="24"/>
          <w:szCs w:val="24"/>
        </w:rPr>
      </w:pPr>
    </w:p>
    <w:p w:rsidR="00785906" w:rsidRDefault="00785906" w:rsidP="00785906">
      <w:pPr>
        <w:pStyle w:val="ListParagraph"/>
        <w:numPr>
          <w:ilvl w:val="0"/>
          <w:numId w:val="5"/>
        </w:numPr>
        <w:spacing w:after="0"/>
        <w:ind w:left="357" w:hanging="35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PRETENDENTU ATLASES PRASĪBAS</w:t>
      </w:r>
    </w:p>
    <w:p w:rsidR="00785906" w:rsidRDefault="00785906" w:rsidP="00785906">
      <w:pPr>
        <w:pStyle w:val="ListParagraph"/>
        <w:numPr>
          <w:ilvl w:val="1"/>
          <w:numId w:val="6"/>
        </w:numPr>
        <w:spacing w:after="0"/>
        <w:ind w:left="284" w:hanging="42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Pretendenta izslēgšanas nosacījumi:</w:t>
      </w:r>
    </w:p>
    <w:p w:rsidR="00785906" w:rsidRPr="00911F43" w:rsidRDefault="00785906" w:rsidP="00785906">
      <w:pPr>
        <w:pStyle w:val="ListParagraph"/>
        <w:numPr>
          <w:ilvl w:val="2"/>
          <w:numId w:val="6"/>
        </w:numPr>
        <w:spacing w:after="0"/>
        <w:ind w:left="993" w:hanging="709"/>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Pasūtītājs izslēdz Pretendentu no turpmākās dalības iepirkumā jebkurā no Publisko iepirkumu likuma 9.panta astotajā daļā minētajiem gadījumiem.</w:t>
      </w:r>
    </w:p>
    <w:p w:rsidR="00785906" w:rsidRPr="00911F43" w:rsidRDefault="00785906" w:rsidP="00785906">
      <w:pPr>
        <w:pStyle w:val="ListParagraph"/>
        <w:numPr>
          <w:ilvl w:val="2"/>
          <w:numId w:val="6"/>
        </w:numPr>
        <w:spacing w:after="0"/>
        <w:ind w:left="993" w:hanging="709"/>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Lai pārbaudītu vai Pretendents nav izslēdzams no dalības iepirkumā, iepirkuma komisija rīkojas saskaņā ar Publisko iepirkuma likuma 9.panta devītajā daļā noteikto.</w:t>
      </w:r>
    </w:p>
    <w:p w:rsidR="00785906" w:rsidRDefault="00785906" w:rsidP="00785906">
      <w:pPr>
        <w:pStyle w:val="ListParagraph"/>
        <w:numPr>
          <w:ilvl w:val="1"/>
          <w:numId w:val="6"/>
        </w:numPr>
        <w:spacing w:after="0"/>
        <w:ind w:left="284" w:hanging="426"/>
        <w:jc w:val="both"/>
        <w:rPr>
          <w:rFonts w:ascii="Times New Roman" w:hAnsi="Times New Roman" w:cs="Times New Roman"/>
          <w:b/>
          <w:color w:val="000000" w:themeColor="text1"/>
          <w:sz w:val="24"/>
          <w:szCs w:val="24"/>
        </w:rPr>
      </w:pPr>
      <w:r w:rsidRPr="00911F43">
        <w:rPr>
          <w:rFonts w:ascii="Times New Roman" w:hAnsi="Times New Roman" w:cs="Times New Roman"/>
          <w:b/>
          <w:color w:val="000000" w:themeColor="text1"/>
          <w:sz w:val="24"/>
          <w:szCs w:val="24"/>
        </w:rPr>
        <w:t>Prasības attiecībā uz Pretendenta profesionālajām un tehniskajām spējām:</w:t>
      </w:r>
    </w:p>
    <w:p w:rsidR="00785906" w:rsidRPr="00182927"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182927">
        <w:rPr>
          <w:rFonts w:ascii="Times New Roman" w:hAnsi="Times New Roman" w:cs="Times New Roman"/>
          <w:color w:val="000000" w:themeColor="text1"/>
          <w:sz w:val="24"/>
          <w:szCs w:val="24"/>
        </w:rPr>
        <w:t xml:space="preserve">Pretendentam iepriekšējos 3 (trīs) gados līdz piedāvājuma iesniegšanas brīdim ir pieredze jaunu automašīnu tirdzniecībā vai/un automašīnu līzinga/ilgtermiņa (vismaz 36 mēneši) nomas pakalpojumu sniegšanā, kur kopējā izpildīto līgumu summa ir ne mazāka kā 60 000,00 EUR (sešdesmit tūkstoši </w:t>
      </w:r>
      <w:proofErr w:type="spellStart"/>
      <w:r w:rsidRPr="00182927">
        <w:rPr>
          <w:rFonts w:ascii="Times New Roman" w:hAnsi="Times New Roman" w:cs="Times New Roman"/>
          <w:i/>
          <w:color w:val="000000" w:themeColor="text1"/>
          <w:sz w:val="24"/>
          <w:szCs w:val="24"/>
        </w:rPr>
        <w:t>euro</w:t>
      </w:r>
      <w:proofErr w:type="spellEnd"/>
      <w:r w:rsidRPr="00182927">
        <w:rPr>
          <w:rFonts w:ascii="Times New Roman" w:hAnsi="Times New Roman" w:cs="Times New Roman"/>
          <w:i/>
          <w:color w:val="000000" w:themeColor="text1"/>
          <w:sz w:val="24"/>
          <w:szCs w:val="24"/>
        </w:rPr>
        <w:t xml:space="preserve">, </w:t>
      </w:r>
      <w:r w:rsidRPr="00182927">
        <w:rPr>
          <w:rFonts w:ascii="Times New Roman" w:hAnsi="Times New Roman" w:cs="Times New Roman"/>
          <w:color w:val="000000" w:themeColor="text1"/>
          <w:sz w:val="24"/>
          <w:szCs w:val="24"/>
        </w:rPr>
        <w:t>00 centi), neieskaitot PVN.</w:t>
      </w:r>
    </w:p>
    <w:p w:rsidR="00785906" w:rsidRPr="00734E2F"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Pretendents ir reģistrēts Latvijas Republikas Uzņēmuma reģistra Komercreģistrā – </w:t>
      </w:r>
      <w:r w:rsidRPr="00490A05">
        <w:rPr>
          <w:rFonts w:ascii="Times New Roman" w:hAnsi="Times New Roman" w:cs="Times New Roman"/>
          <w:i/>
          <w:color w:val="000000" w:themeColor="text1"/>
          <w:sz w:val="24"/>
          <w:szCs w:val="24"/>
        </w:rPr>
        <w:t>reģistrācijas faktu pārbauda iepirkuma komisija UR mājas lapā.</w:t>
      </w:r>
    </w:p>
    <w:p w:rsidR="00785906" w:rsidRPr="00734E2F" w:rsidRDefault="00785906" w:rsidP="00785906">
      <w:pPr>
        <w:pStyle w:val="ListParagraph"/>
        <w:spacing w:after="0"/>
        <w:ind w:left="840"/>
        <w:rPr>
          <w:rFonts w:ascii="Times New Roman" w:hAnsi="Times New Roman" w:cs="Times New Roman"/>
          <w:b/>
          <w:color w:val="000000" w:themeColor="text1"/>
          <w:szCs w:val="24"/>
        </w:rPr>
      </w:pPr>
    </w:p>
    <w:p w:rsidR="00785906" w:rsidRDefault="00785906" w:rsidP="00785906">
      <w:pPr>
        <w:pStyle w:val="ListParagraph"/>
        <w:numPr>
          <w:ilvl w:val="0"/>
          <w:numId w:val="6"/>
        </w:num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IESNIEDZAMIE DOKUMENTI</w:t>
      </w:r>
    </w:p>
    <w:p w:rsidR="00785906" w:rsidRPr="00734E2F" w:rsidRDefault="00785906" w:rsidP="00785906">
      <w:pPr>
        <w:pStyle w:val="ListParagraph"/>
        <w:numPr>
          <w:ilvl w:val="1"/>
          <w:numId w:val="6"/>
        </w:numPr>
        <w:spacing w:after="0"/>
        <w:ind w:left="284" w:hanging="426"/>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734E2F">
        <w:rPr>
          <w:rFonts w:ascii="Times New Roman" w:hAnsi="Times New Roman" w:cs="Times New Roman"/>
          <w:b/>
          <w:color w:val="000000" w:themeColor="text1"/>
          <w:sz w:val="24"/>
          <w:szCs w:val="24"/>
        </w:rPr>
        <w:t>Pretendenta atlases dokumenti:</w:t>
      </w:r>
    </w:p>
    <w:p w:rsidR="00785906"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C457C0">
        <w:rPr>
          <w:rFonts w:ascii="Times New Roman" w:hAnsi="Times New Roman" w:cs="Times New Roman"/>
          <w:color w:val="000000" w:themeColor="text1"/>
          <w:sz w:val="24"/>
          <w:szCs w:val="24"/>
        </w:rPr>
        <w:t>Pretendenta pieteikums iepirkumā (1.pielikums)</w:t>
      </w:r>
      <w:r>
        <w:rPr>
          <w:rFonts w:ascii="Times New Roman" w:hAnsi="Times New Roman" w:cs="Times New Roman"/>
          <w:color w:val="000000" w:themeColor="text1"/>
          <w:sz w:val="24"/>
          <w:szCs w:val="24"/>
        </w:rPr>
        <w:t>, ko paraksta Pretendenta vadītājs vai pilnvarotā persona</w:t>
      </w:r>
      <w:r w:rsidRPr="00C457C0">
        <w:rPr>
          <w:rFonts w:ascii="Times New Roman" w:hAnsi="Times New Roman" w:cs="Times New Roman"/>
          <w:color w:val="000000" w:themeColor="text1"/>
          <w:sz w:val="24"/>
          <w:szCs w:val="24"/>
        </w:rPr>
        <w:t>;</w:t>
      </w:r>
    </w:p>
    <w:p w:rsidR="00785906" w:rsidRPr="00F21904"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Pretendenta sagatavots pieredzes saraksts atbilstoši noteikumu 3.pielikumā noteiktajai formai</w:t>
      </w:r>
      <w:r w:rsidRPr="00734E2F">
        <w:rPr>
          <w:rFonts w:ascii="Times New Roman" w:hAnsi="Times New Roman" w:cs="Times New Roman"/>
          <w:i/>
          <w:color w:val="000000" w:themeColor="text1"/>
          <w:sz w:val="24"/>
          <w:szCs w:val="24"/>
        </w:rPr>
        <w:t xml:space="preserve"> “Pretendentu pieredzes saraksts”</w:t>
      </w:r>
      <w:r>
        <w:rPr>
          <w:rFonts w:ascii="Times New Roman" w:hAnsi="Times New Roman" w:cs="Times New Roman"/>
          <w:color w:val="000000" w:themeColor="text1"/>
          <w:sz w:val="24"/>
          <w:szCs w:val="24"/>
        </w:rPr>
        <w:t xml:space="preserve"> par būtisko pieredzi iepriekšējo 3 gadu laikā. Pārskatā Pretendents norāda tādu informāciju, kas apliecina 2.2.1.apakšpunktā prasītās pieredzes esamību. </w:t>
      </w:r>
      <w:r>
        <w:rPr>
          <w:rFonts w:ascii="Times New Roman" w:hAnsi="Times New Roman" w:cs="Times New Roman"/>
          <w:i/>
          <w:color w:val="000000" w:themeColor="text1"/>
          <w:sz w:val="24"/>
          <w:szCs w:val="24"/>
        </w:rPr>
        <w:t>Iepirkuma komisija ir tiesīga sazināties ar sarakstā norādītajiem pasūtītājiem, un negatīvu atsauksmju saņemšanas gadījumā, noraidīt Pretendenta piedāvājumu kā noteikumu prasībām neatbilstošu.</w:t>
      </w:r>
    </w:p>
    <w:p w:rsidR="00785906" w:rsidRPr="00AD058F"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Pretendents pievieno vismaz 2 (divas) atsauksmes no pieredzes sarakstā norādītajiem pasūtītājiem.</w:t>
      </w:r>
    </w:p>
    <w:p w:rsidR="00785906" w:rsidRPr="003E1F81" w:rsidRDefault="00785906" w:rsidP="00785906">
      <w:pPr>
        <w:pStyle w:val="ListParagraph"/>
        <w:numPr>
          <w:ilvl w:val="1"/>
          <w:numId w:val="6"/>
        </w:numPr>
        <w:spacing w:after="0"/>
        <w:ind w:left="284" w:hanging="426"/>
        <w:jc w:val="both"/>
        <w:rPr>
          <w:rFonts w:ascii="Times New Roman" w:hAnsi="Times New Roman" w:cs="Times New Roman"/>
          <w:color w:val="000000" w:themeColor="text1"/>
          <w:sz w:val="24"/>
          <w:szCs w:val="24"/>
        </w:rPr>
      </w:pPr>
      <w:r w:rsidRPr="003E1F81">
        <w:rPr>
          <w:rFonts w:ascii="Times New Roman" w:hAnsi="Times New Roman" w:cs="Times New Roman"/>
          <w:b/>
          <w:color w:val="000000" w:themeColor="text1"/>
          <w:sz w:val="24"/>
          <w:szCs w:val="24"/>
        </w:rPr>
        <w:t>Tehniskais piedāvājums</w:t>
      </w:r>
      <w:r>
        <w:rPr>
          <w:rFonts w:ascii="Times New Roman" w:hAnsi="Times New Roman" w:cs="Times New Roman"/>
          <w:b/>
          <w:color w:val="000000" w:themeColor="text1"/>
          <w:sz w:val="24"/>
          <w:szCs w:val="24"/>
        </w:rPr>
        <w:t>:</w:t>
      </w:r>
    </w:p>
    <w:p w:rsidR="00785906" w:rsidRPr="003E1F81"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Pretendents Tehnisko piedāvājumu sagatavo saskaņā ar noteikumu Tehnisko specifikāciju (2.pielikums).</w:t>
      </w:r>
    </w:p>
    <w:p w:rsidR="00785906" w:rsidRPr="00490A05"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490A05">
        <w:rPr>
          <w:rFonts w:ascii="Times New Roman" w:hAnsi="Times New Roman" w:cs="Times New Roman"/>
          <w:color w:val="000000" w:themeColor="text1"/>
          <w:sz w:val="24"/>
          <w:szCs w:val="24"/>
        </w:rPr>
        <w:t>Automašīnas piegādes termiņš, ņemot vērā noteikumu 1.4.3. punktu.</w:t>
      </w:r>
    </w:p>
    <w:p w:rsidR="00785906" w:rsidRDefault="00785906" w:rsidP="00785906">
      <w:pPr>
        <w:pStyle w:val="ListParagraph"/>
        <w:numPr>
          <w:ilvl w:val="1"/>
          <w:numId w:val="6"/>
        </w:numPr>
        <w:spacing w:after="0"/>
        <w:ind w:left="284" w:hanging="426"/>
        <w:jc w:val="both"/>
        <w:rPr>
          <w:rFonts w:ascii="Times New Roman" w:hAnsi="Times New Roman" w:cs="Times New Roman"/>
          <w:b/>
          <w:color w:val="000000" w:themeColor="text1"/>
          <w:sz w:val="24"/>
          <w:szCs w:val="24"/>
        </w:rPr>
      </w:pPr>
      <w:r w:rsidRPr="003E7485">
        <w:rPr>
          <w:rFonts w:ascii="Times New Roman" w:hAnsi="Times New Roman" w:cs="Times New Roman"/>
          <w:b/>
          <w:color w:val="000000" w:themeColor="text1"/>
          <w:sz w:val="24"/>
          <w:szCs w:val="24"/>
        </w:rPr>
        <w:t>Finanšu piedāvājums</w:t>
      </w:r>
      <w:r>
        <w:rPr>
          <w:rFonts w:ascii="Times New Roman" w:hAnsi="Times New Roman" w:cs="Times New Roman"/>
          <w:b/>
          <w:color w:val="000000" w:themeColor="text1"/>
          <w:sz w:val="24"/>
          <w:szCs w:val="24"/>
        </w:rPr>
        <w:t>:</w:t>
      </w:r>
    </w:p>
    <w:p w:rsidR="00785906" w:rsidRPr="003E7485" w:rsidRDefault="00785906" w:rsidP="00785906">
      <w:pPr>
        <w:pStyle w:val="ListParagraph"/>
        <w:numPr>
          <w:ilvl w:val="2"/>
          <w:numId w:val="6"/>
        </w:numPr>
        <w:spacing w:after="0"/>
        <w:ind w:left="993" w:hanging="709"/>
        <w:jc w:val="both"/>
        <w:rPr>
          <w:rFonts w:ascii="Times New Roman" w:hAnsi="Times New Roman" w:cs="Times New Roman"/>
          <w:b/>
          <w:color w:val="000000" w:themeColor="text1"/>
          <w:sz w:val="24"/>
          <w:szCs w:val="24"/>
        </w:rPr>
      </w:pPr>
      <w:r w:rsidRPr="003E7485">
        <w:rPr>
          <w:rFonts w:ascii="Times New Roman" w:hAnsi="Times New Roman" w:cs="Times New Roman"/>
          <w:color w:val="000000" w:themeColor="text1"/>
          <w:sz w:val="24"/>
          <w:szCs w:val="24"/>
        </w:rPr>
        <w:t>Finanšu piedāvājumu sagatavo atbilstoši Finanšu piedāvājuma veidlapai (4. pielikums);</w:t>
      </w:r>
    </w:p>
    <w:p w:rsidR="00785906" w:rsidRPr="003E7485" w:rsidRDefault="00785906" w:rsidP="00785906">
      <w:pPr>
        <w:pStyle w:val="ListParagraph"/>
        <w:numPr>
          <w:ilvl w:val="2"/>
          <w:numId w:val="6"/>
        </w:numPr>
        <w:spacing w:after="0"/>
        <w:ind w:left="993" w:hanging="709"/>
        <w:jc w:val="both"/>
        <w:rPr>
          <w:rFonts w:ascii="Times New Roman" w:hAnsi="Times New Roman" w:cs="Times New Roman"/>
          <w:b/>
          <w:color w:val="000000" w:themeColor="text1"/>
          <w:sz w:val="24"/>
          <w:szCs w:val="24"/>
        </w:rPr>
      </w:pPr>
      <w:r w:rsidRPr="003E7485">
        <w:rPr>
          <w:rFonts w:ascii="Times New Roman" w:hAnsi="Times New Roman" w:cs="Times New Roman"/>
          <w:color w:val="000000" w:themeColor="text1"/>
          <w:sz w:val="24"/>
          <w:szCs w:val="24"/>
        </w:rPr>
        <w:t xml:space="preserve">Cenas jānorāda eiro (EUR) bez pievienotās vērtības nodokļa (PVN); </w:t>
      </w:r>
    </w:p>
    <w:p w:rsidR="00C2110A" w:rsidRPr="00C2110A" w:rsidRDefault="00785906" w:rsidP="00785906">
      <w:pPr>
        <w:pStyle w:val="ListParagraph"/>
        <w:numPr>
          <w:ilvl w:val="2"/>
          <w:numId w:val="6"/>
        </w:numPr>
        <w:spacing w:after="0"/>
        <w:ind w:left="993" w:hanging="709"/>
        <w:jc w:val="both"/>
        <w:rPr>
          <w:rFonts w:ascii="Times New Roman" w:hAnsi="Times New Roman" w:cs="Times New Roman"/>
          <w:b/>
          <w:color w:val="000000" w:themeColor="text1"/>
          <w:sz w:val="24"/>
          <w:szCs w:val="24"/>
        </w:rPr>
      </w:pPr>
      <w:r w:rsidRPr="00182927">
        <w:rPr>
          <w:rFonts w:ascii="Times New Roman" w:hAnsi="Times New Roman" w:cs="Times New Roman"/>
          <w:color w:val="000000" w:themeColor="text1"/>
          <w:sz w:val="24"/>
          <w:szCs w:val="24"/>
        </w:rPr>
        <w:t xml:space="preserve">Piedāvājuma cenā jāiekļauj </w:t>
      </w:r>
      <w:r w:rsidR="00C92549" w:rsidRPr="00EB39A1">
        <w:rPr>
          <w:rFonts w:ascii="Times New Roman" w:hAnsi="Times New Roman" w:cs="Times New Roman"/>
          <w:color w:val="000000" w:themeColor="text1"/>
          <w:sz w:val="24"/>
          <w:szCs w:val="24"/>
        </w:rPr>
        <w:t>kredītprocenti, visi nodokļi un nodevas, kas jāveic līdz automašīnas reģistrācijas brīdim (izņemot PVN) un visas izmak</w:t>
      </w:r>
      <w:r w:rsidR="00C92549">
        <w:rPr>
          <w:rFonts w:ascii="Times New Roman" w:hAnsi="Times New Roman" w:cs="Times New Roman"/>
          <w:color w:val="000000" w:themeColor="text1"/>
          <w:sz w:val="24"/>
          <w:szCs w:val="24"/>
        </w:rPr>
        <w:t>sas, kas saistītas ar automašīnas</w:t>
      </w:r>
      <w:r w:rsidR="00C92549" w:rsidRPr="00EB39A1">
        <w:rPr>
          <w:rFonts w:ascii="Times New Roman" w:hAnsi="Times New Roman" w:cs="Times New Roman"/>
          <w:color w:val="000000" w:themeColor="text1"/>
          <w:sz w:val="24"/>
          <w:szCs w:val="24"/>
        </w:rPr>
        <w:t xml:space="preserve"> iepirkumu, ieskaitot automobiļa reģistrāciju Ceļu satiksmes drošības direkcijā (CSDD) uz </w:t>
      </w:r>
      <w:r w:rsidR="00C92549" w:rsidRPr="00512E58">
        <w:rPr>
          <w:rFonts w:ascii="Times New Roman" w:hAnsi="Times New Roman" w:cs="Times New Roman"/>
          <w:color w:val="000000" w:themeColor="text1"/>
          <w:sz w:val="24"/>
          <w:szCs w:val="24"/>
        </w:rPr>
        <w:t>Pasūtītāja vārda</w:t>
      </w:r>
      <w:r w:rsidR="00C92549" w:rsidRPr="00EB39A1">
        <w:rPr>
          <w:rFonts w:ascii="Times New Roman" w:hAnsi="Times New Roman" w:cs="Times New Roman"/>
          <w:color w:val="000000" w:themeColor="text1"/>
          <w:sz w:val="24"/>
          <w:szCs w:val="24"/>
        </w:rPr>
        <w:t>, ko nodrošina pretendents, tehniskās apskates uzlīmes nodrošināšanu (pirms nodošanas pasūtītāja turējumā un lietošanā), administratīvās izmaksas par līzinga līguma noformēšanu, kā ar</w:t>
      </w:r>
      <w:r w:rsidR="00C92549">
        <w:rPr>
          <w:rFonts w:ascii="Times New Roman" w:hAnsi="Times New Roman" w:cs="Times New Roman"/>
          <w:color w:val="000000" w:themeColor="text1"/>
          <w:sz w:val="24"/>
          <w:szCs w:val="24"/>
        </w:rPr>
        <w:t>ī pretendenta veiktās automašīnas</w:t>
      </w:r>
      <w:r w:rsidR="00C92549" w:rsidRPr="00EB39A1">
        <w:rPr>
          <w:rFonts w:ascii="Times New Roman" w:hAnsi="Times New Roman" w:cs="Times New Roman"/>
          <w:color w:val="000000" w:themeColor="text1"/>
          <w:sz w:val="24"/>
          <w:szCs w:val="24"/>
        </w:rPr>
        <w:t xml:space="preserve"> aprīkošanas u.c. darbības līdz automašīnu nodošanai pasūtītāja turējumā un lietošanā, automašīnas piegādi pasūtītājam</w:t>
      </w:r>
      <w:r w:rsidR="00C92549">
        <w:rPr>
          <w:rFonts w:ascii="Times New Roman" w:hAnsi="Times New Roman" w:cs="Times New Roman"/>
          <w:color w:val="000000" w:themeColor="text1"/>
          <w:sz w:val="24"/>
          <w:szCs w:val="24"/>
        </w:rPr>
        <w:t>.</w:t>
      </w:r>
    </w:p>
    <w:p w:rsidR="00785906" w:rsidRPr="00A72392" w:rsidRDefault="00785906" w:rsidP="00785906">
      <w:pPr>
        <w:pStyle w:val="ListParagraph"/>
        <w:numPr>
          <w:ilvl w:val="2"/>
          <w:numId w:val="6"/>
        </w:numPr>
        <w:spacing w:after="0"/>
        <w:ind w:left="993" w:hanging="709"/>
        <w:jc w:val="both"/>
        <w:rPr>
          <w:rFonts w:ascii="Times New Roman" w:hAnsi="Times New Roman" w:cs="Times New Roman"/>
          <w:b/>
          <w:color w:val="000000" w:themeColor="text1"/>
          <w:sz w:val="24"/>
          <w:szCs w:val="24"/>
        </w:rPr>
      </w:pPr>
      <w:r w:rsidRPr="00A72392">
        <w:rPr>
          <w:rFonts w:ascii="Times New Roman" w:hAnsi="Times New Roman" w:cs="Times New Roman"/>
          <w:color w:val="000000" w:themeColor="text1"/>
          <w:sz w:val="24"/>
          <w:szCs w:val="24"/>
        </w:rPr>
        <w:t>Finanšu piedāvājumam pievieno savus standarta operatīvā līzinga noteikumus</w:t>
      </w:r>
      <w:r w:rsidR="006E36F8">
        <w:rPr>
          <w:rFonts w:ascii="Times New Roman" w:hAnsi="Times New Roman" w:cs="Times New Roman"/>
          <w:color w:val="000000" w:themeColor="text1"/>
          <w:sz w:val="24"/>
          <w:szCs w:val="24"/>
        </w:rPr>
        <w:t>.</w:t>
      </w:r>
      <w:r w:rsidRPr="00A72392">
        <w:rPr>
          <w:rFonts w:ascii="Times New Roman" w:hAnsi="Times New Roman" w:cs="Times New Roman"/>
          <w:color w:val="000000" w:themeColor="text1"/>
          <w:sz w:val="24"/>
          <w:szCs w:val="24"/>
        </w:rPr>
        <w:t xml:space="preserve"> </w:t>
      </w:r>
      <w:r w:rsidR="006E36F8">
        <w:rPr>
          <w:rFonts w:ascii="Times New Roman" w:hAnsi="Times New Roman" w:cs="Times New Roman"/>
          <w:color w:val="000000" w:themeColor="text1"/>
          <w:sz w:val="24"/>
          <w:szCs w:val="24"/>
        </w:rPr>
        <w:t>Ja iesniegtie noteikumi būs</w:t>
      </w:r>
      <w:r w:rsidRPr="00A72392">
        <w:rPr>
          <w:rFonts w:ascii="Times New Roman" w:hAnsi="Times New Roman" w:cs="Times New Roman"/>
          <w:color w:val="000000" w:themeColor="text1"/>
          <w:sz w:val="24"/>
          <w:szCs w:val="24"/>
        </w:rPr>
        <w:t xml:space="preserve"> pretrunā ar iepirkuma </w:t>
      </w:r>
      <w:r>
        <w:rPr>
          <w:rFonts w:ascii="Times New Roman" w:hAnsi="Times New Roman" w:cs="Times New Roman"/>
          <w:color w:val="000000" w:themeColor="text1"/>
          <w:sz w:val="24"/>
          <w:szCs w:val="24"/>
        </w:rPr>
        <w:t>noteikumiem</w:t>
      </w:r>
      <w:r w:rsidRPr="00A72392">
        <w:rPr>
          <w:rFonts w:ascii="Times New Roman" w:hAnsi="Times New Roman" w:cs="Times New Roman"/>
          <w:color w:val="000000" w:themeColor="text1"/>
          <w:sz w:val="24"/>
          <w:szCs w:val="24"/>
        </w:rPr>
        <w:t xml:space="preserve">, </w:t>
      </w:r>
      <w:r w:rsidR="006E36F8">
        <w:rPr>
          <w:rFonts w:ascii="Times New Roman" w:hAnsi="Times New Roman" w:cs="Times New Roman"/>
          <w:color w:val="000000" w:themeColor="text1"/>
          <w:sz w:val="24"/>
          <w:szCs w:val="24"/>
        </w:rPr>
        <w:t>p</w:t>
      </w:r>
      <w:r w:rsidRPr="00A72392">
        <w:rPr>
          <w:rFonts w:ascii="Times New Roman" w:hAnsi="Times New Roman" w:cs="Times New Roman"/>
          <w:color w:val="000000" w:themeColor="text1"/>
          <w:sz w:val="24"/>
          <w:szCs w:val="24"/>
        </w:rPr>
        <w:t xml:space="preserve">ar noteicošiem tiks uzskatīti </w:t>
      </w:r>
      <w:r>
        <w:rPr>
          <w:rFonts w:ascii="Times New Roman" w:hAnsi="Times New Roman" w:cs="Times New Roman"/>
          <w:color w:val="000000" w:themeColor="text1"/>
          <w:sz w:val="24"/>
          <w:szCs w:val="24"/>
        </w:rPr>
        <w:t>iepirkuma</w:t>
      </w:r>
      <w:r w:rsidRPr="00A72392">
        <w:rPr>
          <w:rFonts w:ascii="Times New Roman" w:hAnsi="Times New Roman" w:cs="Times New Roman"/>
          <w:color w:val="000000" w:themeColor="text1"/>
          <w:sz w:val="24"/>
          <w:szCs w:val="24"/>
        </w:rPr>
        <w:t xml:space="preserve"> noteikumi; </w:t>
      </w:r>
    </w:p>
    <w:p w:rsidR="00785906" w:rsidRPr="00A72392" w:rsidRDefault="00785906" w:rsidP="00785906">
      <w:pPr>
        <w:pStyle w:val="ListParagraph"/>
        <w:numPr>
          <w:ilvl w:val="2"/>
          <w:numId w:val="6"/>
        </w:numPr>
        <w:spacing w:after="0"/>
        <w:ind w:left="993" w:hanging="709"/>
        <w:jc w:val="both"/>
        <w:rPr>
          <w:rFonts w:ascii="Times New Roman" w:hAnsi="Times New Roman" w:cs="Times New Roman"/>
          <w:b/>
          <w:color w:val="000000" w:themeColor="text1"/>
          <w:sz w:val="24"/>
          <w:szCs w:val="24"/>
        </w:rPr>
      </w:pPr>
      <w:r w:rsidRPr="00A72392">
        <w:rPr>
          <w:rFonts w:ascii="Times New Roman" w:hAnsi="Times New Roman" w:cs="Times New Roman"/>
          <w:color w:val="000000" w:themeColor="text1"/>
          <w:sz w:val="24"/>
          <w:szCs w:val="24"/>
        </w:rPr>
        <w:t>Finanšu piedāvājumam jāpievieno operatīvā līzinga ikmēneša maksājumu grafiks, kurā norāda nemainīgu ikmēneša maksājumu konkrētajai automašīnai. Operatīvā līzinga ikmē</w:t>
      </w:r>
      <w:r>
        <w:rPr>
          <w:rFonts w:ascii="Times New Roman" w:hAnsi="Times New Roman" w:cs="Times New Roman"/>
          <w:color w:val="000000" w:themeColor="text1"/>
          <w:sz w:val="24"/>
          <w:szCs w:val="24"/>
        </w:rPr>
        <w:t xml:space="preserve">neša maksājumu grafikā jānorāda </w:t>
      </w:r>
      <w:r w:rsidRPr="00A72392">
        <w:rPr>
          <w:rFonts w:ascii="Times New Roman" w:hAnsi="Times New Roman" w:cs="Times New Roman"/>
          <w:color w:val="000000" w:themeColor="text1"/>
          <w:sz w:val="24"/>
          <w:szCs w:val="24"/>
        </w:rPr>
        <w:t>šāda informācija: maksājuma datums, nemainīgs mēneša maksājums par automašīnu, automašīnas atlikusī vērtība.</w:t>
      </w:r>
    </w:p>
    <w:p w:rsidR="00785906" w:rsidRDefault="00785906" w:rsidP="00785906">
      <w:pPr>
        <w:spacing w:after="0"/>
        <w:rPr>
          <w:rFonts w:ascii="Times New Roman" w:hAnsi="Times New Roman" w:cs="Times New Roman"/>
          <w:color w:val="000000" w:themeColor="text1"/>
          <w:sz w:val="24"/>
          <w:szCs w:val="24"/>
        </w:rPr>
      </w:pPr>
    </w:p>
    <w:p w:rsidR="00785906" w:rsidRPr="00F81003" w:rsidRDefault="00785906" w:rsidP="00785906">
      <w:pPr>
        <w:pStyle w:val="ListParagraph"/>
        <w:numPr>
          <w:ilvl w:val="0"/>
          <w:numId w:val="6"/>
        </w:numPr>
        <w:spacing w:after="0"/>
        <w:jc w:val="center"/>
        <w:rPr>
          <w:rFonts w:ascii="Times New Roman" w:hAnsi="Times New Roman" w:cs="Times New Roman"/>
          <w:b/>
          <w:color w:val="000000" w:themeColor="text1"/>
          <w:sz w:val="24"/>
          <w:szCs w:val="24"/>
        </w:rPr>
      </w:pPr>
      <w:r w:rsidRPr="00F81003">
        <w:rPr>
          <w:rFonts w:ascii="Times New Roman" w:hAnsi="Times New Roman" w:cs="Times New Roman"/>
          <w:b/>
          <w:color w:val="000000" w:themeColor="text1"/>
          <w:sz w:val="24"/>
          <w:szCs w:val="24"/>
        </w:rPr>
        <w:t>PIEDĀVĀJUMU VĒRTĒŠANA</w:t>
      </w:r>
    </w:p>
    <w:p w:rsidR="00785906" w:rsidRPr="00F81003" w:rsidRDefault="00785906" w:rsidP="00785906">
      <w:pPr>
        <w:pStyle w:val="ListParagraph"/>
        <w:numPr>
          <w:ilvl w:val="1"/>
          <w:numId w:val="6"/>
        </w:numPr>
        <w:spacing w:after="0"/>
        <w:ind w:left="284" w:hanging="426"/>
        <w:rPr>
          <w:rFonts w:ascii="Times New Roman" w:hAnsi="Times New Roman" w:cs="Times New Roman"/>
          <w:b/>
          <w:color w:val="000000" w:themeColor="text1"/>
          <w:sz w:val="24"/>
          <w:szCs w:val="24"/>
        </w:rPr>
      </w:pPr>
      <w:r w:rsidRPr="00F81003">
        <w:rPr>
          <w:rFonts w:ascii="Times New Roman" w:hAnsi="Times New Roman" w:cs="Times New Roman"/>
          <w:b/>
          <w:color w:val="000000" w:themeColor="text1"/>
          <w:sz w:val="24"/>
          <w:szCs w:val="24"/>
        </w:rPr>
        <w:t>Vispārīgie noteikumi:</w:t>
      </w:r>
    </w:p>
    <w:p w:rsidR="00785906" w:rsidRPr="00F81003" w:rsidRDefault="00785906" w:rsidP="00785906">
      <w:pPr>
        <w:pStyle w:val="ListParagraph"/>
        <w:numPr>
          <w:ilvl w:val="2"/>
          <w:numId w:val="6"/>
        </w:numPr>
        <w:spacing w:after="0"/>
        <w:ind w:left="993" w:hanging="709"/>
        <w:jc w:val="both"/>
        <w:rPr>
          <w:rFonts w:ascii="Times New Roman" w:hAnsi="Times New Roman" w:cs="Times New Roman"/>
          <w:b/>
          <w:color w:val="000000" w:themeColor="text1"/>
          <w:sz w:val="24"/>
          <w:szCs w:val="24"/>
        </w:rPr>
      </w:pPr>
      <w:r w:rsidRPr="00F81003">
        <w:rPr>
          <w:rFonts w:ascii="Times New Roman" w:hAnsi="Times New Roman" w:cs="Times New Roman"/>
          <w:color w:val="000000" w:themeColor="text1"/>
          <w:sz w:val="24"/>
          <w:szCs w:val="24"/>
        </w:rPr>
        <w:t xml:space="preserve">Iepirkumā iesniegtos piedāvājumus izskata iepirkuma komisija, kas izvērtē Pretendentu un tā piedāvājuma atbilstību noteikumu prasībām un izvēlas saimnieciski visizdevīgāko piedāvājumu, kuru nosaka, </w:t>
      </w:r>
      <w:r w:rsidRPr="00F81003">
        <w:rPr>
          <w:rFonts w:ascii="Times New Roman" w:hAnsi="Times New Roman" w:cs="Times New Roman"/>
          <w:b/>
          <w:color w:val="000000" w:themeColor="text1"/>
          <w:sz w:val="24"/>
          <w:szCs w:val="24"/>
        </w:rPr>
        <w:t xml:space="preserve">ņemot vērā tikai cenu </w:t>
      </w:r>
      <w:r w:rsidRPr="00F81003">
        <w:rPr>
          <w:rFonts w:ascii="Times New Roman" w:hAnsi="Times New Roman" w:cs="Times New Roman"/>
          <w:color w:val="000000" w:themeColor="text1"/>
          <w:sz w:val="24"/>
          <w:szCs w:val="24"/>
        </w:rPr>
        <w:t>(</w:t>
      </w:r>
      <w:r w:rsidRPr="0026422A">
        <w:rPr>
          <w:rFonts w:ascii="Times New Roman" w:hAnsi="Times New Roman" w:cs="Times New Roman"/>
          <w:b/>
          <w:color w:val="000000" w:themeColor="text1"/>
          <w:sz w:val="24"/>
          <w:szCs w:val="24"/>
        </w:rPr>
        <w:t>kopējā summa</w:t>
      </w:r>
      <w:r w:rsidR="00F81003" w:rsidRPr="0026422A">
        <w:rPr>
          <w:rFonts w:ascii="Times New Roman" w:hAnsi="Times New Roman" w:cs="Times New Roman"/>
          <w:b/>
          <w:color w:val="000000" w:themeColor="text1"/>
          <w:sz w:val="24"/>
          <w:szCs w:val="24"/>
        </w:rPr>
        <w:t xml:space="preserve"> par automašīnas nomu</w:t>
      </w:r>
      <w:r w:rsidRPr="0026422A">
        <w:rPr>
          <w:rFonts w:ascii="Times New Roman" w:hAnsi="Times New Roman" w:cs="Times New Roman"/>
          <w:b/>
          <w:color w:val="000000" w:themeColor="text1"/>
          <w:sz w:val="24"/>
          <w:szCs w:val="24"/>
        </w:rPr>
        <w:t xml:space="preserve"> bez PVN par 60 (sešdesmit) mēnešiem</w:t>
      </w:r>
      <w:r w:rsidR="0026422A">
        <w:rPr>
          <w:rFonts w:ascii="Times New Roman" w:hAnsi="Times New Roman" w:cs="Times New Roman"/>
          <w:color w:val="000000" w:themeColor="text1"/>
          <w:sz w:val="24"/>
          <w:szCs w:val="24"/>
        </w:rPr>
        <w:t>)</w:t>
      </w:r>
      <w:r w:rsidRPr="00F81003">
        <w:rPr>
          <w:rFonts w:ascii="Times New Roman" w:hAnsi="Times New Roman" w:cs="Times New Roman"/>
          <w:color w:val="000000" w:themeColor="text1"/>
          <w:sz w:val="24"/>
          <w:szCs w:val="24"/>
        </w:rPr>
        <w:t>.</w:t>
      </w:r>
    </w:p>
    <w:p w:rsidR="00785906" w:rsidRPr="00EC3D4A" w:rsidRDefault="00785906" w:rsidP="00785906">
      <w:pPr>
        <w:pStyle w:val="ListParagraph"/>
        <w:numPr>
          <w:ilvl w:val="2"/>
          <w:numId w:val="6"/>
        </w:numPr>
        <w:spacing w:after="0"/>
        <w:ind w:left="993" w:hanging="709"/>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Nepieciešamības gadījumā Pretendenta sniegtās informācijas precizēšanai un pilnīgai piedāvājuma izvērtēšanai komisija var pieprasīt Pretendentam papildu paskaidrojumus.</w:t>
      </w:r>
    </w:p>
    <w:p w:rsidR="00785906" w:rsidRDefault="00785906" w:rsidP="00785906">
      <w:pPr>
        <w:pStyle w:val="ListParagraph"/>
        <w:numPr>
          <w:ilvl w:val="1"/>
          <w:numId w:val="6"/>
        </w:numPr>
        <w:spacing w:after="0"/>
        <w:ind w:left="360" w:hanging="426"/>
        <w:jc w:val="both"/>
        <w:rPr>
          <w:rFonts w:ascii="Times New Roman" w:hAnsi="Times New Roman" w:cs="Times New Roman"/>
          <w:b/>
          <w:color w:val="000000" w:themeColor="text1"/>
          <w:sz w:val="24"/>
          <w:szCs w:val="24"/>
        </w:rPr>
      </w:pPr>
      <w:r w:rsidRPr="00EC3D4A">
        <w:rPr>
          <w:rFonts w:ascii="Times New Roman" w:hAnsi="Times New Roman" w:cs="Times New Roman"/>
          <w:b/>
          <w:color w:val="000000" w:themeColor="text1"/>
          <w:sz w:val="24"/>
          <w:szCs w:val="24"/>
        </w:rPr>
        <w:t>Piedāvājuma noformējuma pārbaude:</w:t>
      </w:r>
    </w:p>
    <w:p w:rsidR="00785906"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EC3D4A">
        <w:rPr>
          <w:rFonts w:ascii="Times New Roman" w:hAnsi="Times New Roman" w:cs="Times New Roman"/>
          <w:color w:val="000000" w:themeColor="text1"/>
          <w:sz w:val="24"/>
          <w:szCs w:val="24"/>
        </w:rPr>
        <w:t>Piedāvājuma noformējuma pārbaudes laikā iepirkumu komisija pārbauda, vai iesniegtie piedāvājumi sagatavoti un noformēti atbilstoši noteikumu</w:t>
      </w:r>
      <w:r>
        <w:rPr>
          <w:rFonts w:ascii="Times New Roman" w:hAnsi="Times New Roman" w:cs="Times New Roman"/>
          <w:color w:val="000000" w:themeColor="text1"/>
          <w:sz w:val="24"/>
          <w:szCs w:val="24"/>
        </w:rPr>
        <w:t xml:space="preserve"> 1.9.punktā norādītajām prasībām.</w:t>
      </w:r>
    </w:p>
    <w:p w:rsidR="00785906"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 piedāvājums nav noformēts atbilstoši noteikumu prasībām, iepirkuma komisija var lemt par piedāvājuma tālāku neizskatīšanu.</w:t>
      </w:r>
    </w:p>
    <w:p w:rsidR="00785906" w:rsidRPr="00385DFB" w:rsidRDefault="00785906" w:rsidP="00785906">
      <w:pPr>
        <w:pStyle w:val="ListParagraph"/>
        <w:numPr>
          <w:ilvl w:val="1"/>
          <w:numId w:val="6"/>
        </w:numPr>
        <w:spacing w:after="0"/>
        <w:ind w:left="426" w:hanging="426"/>
        <w:jc w:val="both"/>
        <w:rPr>
          <w:rFonts w:ascii="Times New Roman" w:hAnsi="Times New Roman" w:cs="Times New Roman"/>
          <w:b/>
          <w:color w:val="000000" w:themeColor="text1"/>
          <w:sz w:val="24"/>
          <w:szCs w:val="24"/>
        </w:rPr>
      </w:pPr>
      <w:r w:rsidRPr="00385DFB">
        <w:rPr>
          <w:rFonts w:ascii="Times New Roman" w:hAnsi="Times New Roman" w:cs="Times New Roman"/>
          <w:b/>
          <w:color w:val="000000" w:themeColor="text1"/>
          <w:sz w:val="24"/>
          <w:szCs w:val="24"/>
        </w:rPr>
        <w:t>Pretendentu atlase:</w:t>
      </w:r>
    </w:p>
    <w:p w:rsidR="00785906"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Pēc piedāvājuma noformēšanas pārbaudes komisija veic Pretendenta atlasi.</w:t>
      </w:r>
    </w:p>
    <w:p w:rsidR="00785906"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Pretendentu atlases laikā iepirkumu komisija pārbauda, vai Pretendents ir iesniedzis visus noteikumos pieprasītos dokumentus.</w:t>
      </w:r>
    </w:p>
    <w:p w:rsidR="00785906"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 kāds no iesniegtajiem dokumentiem neapliecina Pretendenta atbilstību izvirzītajiem atlases nosacījumiem vai arī ir iesniedzis nepatiesu informāciju savas kvalifikācijas novērtēšanai, vai vispār nav sniedzis informāciju, iepirkuma komisija var lemt par piedāvājuma tālāku neizskatīšanu.</w:t>
      </w:r>
    </w:p>
    <w:p w:rsidR="00785906" w:rsidRPr="00385DFB" w:rsidRDefault="00785906" w:rsidP="00785906">
      <w:pPr>
        <w:pStyle w:val="ListParagraph"/>
        <w:numPr>
          <w:ilvl w:val="1"/>
          <w:numId w:val="6"/>
        </w:numPr>
        <w:spacing w:after="0"/>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Tehniskā piedāvājuma</w:t>
      </w:r>
      <w:r w:rsidRPr="00385DFB">
        <w:rPr>
          <w:rFonts w:ascii="Times New Roman" w:hAnsi="Times New Roman" w:cs="Times New Roman"/>
          <w:b/>
          <w:color w:val="000000" w:themeColor="text1"/>
          <w:sz w:val="24"/>
          <w:szCs w:val="24"/>
        </w:rPr>
        <w:t xml:space="preserve"> vērtēšana:</w:t>
      </w:r>
    </w:p>
    <w:p w:rsidR="00785906"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Pēc Pretendentu atlases iepirkuma komisija izvērtē tehnisko piedāvājumu atbilstību noteikumos noteiktajām prasībām.</w:t>
      </w:r>
    </w:p>
    <w:p w:rsidR="00785906"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 Pretendenta tehniskais piedāvājums neatbilst Tehniskās specifikācijas vai iepirkuma noteikumu prasībām, iepirkuma komisija var lemt par piedāvājuma tālāku neizskatīšanu.</w:t>
      </w:r>
    </w:p>
    <w:p w:rsidR="00785906" w:rsidRPr="001A08D7" w:rsidRDefault="00785906" w:rsidP="00785906">
      <w:pPr>
        <w:pStyle w:val="ListParagraph"/>
        <w:numPr>
          <w:ilvl w:val="1"/>
          <w:numId w:val="6"/>
        </w:numPr>
        <w:spacing w:after="0"/>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Finanšu piedāvājuma</w:t>
      </w:r>
      <w:r w:rsidRPr="001A08D7">
        <w:rPr>
          <w:rFonts w:ascii="Times New Roman" w:hAnsi="Times New Roman" w:cs="Times New Roman"/>
          <w:b/>
          <w:color w:val="000000" w:themeColor="text1"/>
          <w:sz w:val="24"/>
          <w:szCs w:val="24"/>
        </w:rPr>
        <w:t xml:space="preserve"> novērtēšana:</w:t>
      </w:r>
    </w:p>
    <w:p w:rsidR="00785906"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Pēc Pretendenta tehniskā piedāvājuma izvērtēšanas tiks vērtēti finanšu piedāvājumu atbilstība noteikumu prasībām.</w:t>
      </w:r>
    </w:p>
    <w:p w:rsidR="00785906"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Piedāvājumi kuri neatbilst noteikumu prasībām no tālākas izvērtēšanas tiek izslēgti.</w:t>
      </w:r>
    </w:p>
    <w:p w:rsidR="00785906"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 finanšu piedāvājumā konstatēta aritmētiskā kļūda, iepirkumu komisija to izlabo. Par kļūdu labojumu un laboto piedāvājuma summu iepirkuma komisija paziņo Pretendentam, kura pieļautās kļūdas labotas. Vērtējot finanšu piedāvājumu, iepirkumu komisija ņem vērā labojumus.</w:t>
      </w:r>
    </w:p>
    <w:p w:rsidR="00785906" w:rsidRPr="00BC4AC5" w:rsidRDefault="00785906" w:rsidP="00785906">
      <w:pPr>
        <w:pStyle w:val="ListParagraph"/>
        <w:numPr>
          <w:ilvl w:val="1"/>
          <w:numId w:val="6"/>
        </w:numPr>
        <w:spacing w:after="0"/>
        <w:ind w:left="426" w:hanging="426"/>
        <w:jc w:val="both"/>
        <w:rPr>
          <w:rFonts w:ascii="Times New Roman" w:hAnsi="Times New Roman" w:cs="Times New Roman"/>
          <w:b/>
          <w:color w:val="000000" w:themeColor="text1"/>
          <w:sz w:val="24"/>
          <w:szCs w:val="24"/>
        </w:rPr>
      </w:pPr>
      <w:r w:rsidRPr="00BC4AC5">
        <w:rPr>
          <w:rFonts w:ascii="Times New Roman" w:hAnsi="Times New Roman" w:cs="Times New Roman"/>
          <w:b/>
          <w:color w:val="000000" w:themeColor="text1"/>
          <w:sz w:val="24"/>
          <w:szCs w:val="24"/>
        </w:rPr>
        <w:t>Uzvarētāja noteikšana:</w:t>
      </w:r>
    </w:p>
    <w:p w:rsidR="00785906"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Pasūtītājs piešķir iepirkuma līguma slēgšanas tiesības saimnieciski visizdevīgākajam piedāvājumam, kuru nosaka, ņemot vērā tikai cenu un kas atbilst noteikumu prasībā</w:t>
      </w:r>
      <w:r w:rsidR="00B36C2D">
        <w:rPr>
          <w:rFonts w:ascii="Times New Roman" w:hAnsi="Times New Roman" w:cs="Times New Roman"/>
          <w:color w:val="000000" w:themeColor="text1"/>
          <w:sz w:val="24"/>
          <w:szCs w:val="24"/>
        </w:rPr>
        <w:t>m un tehniskajai specifikācijai</w:t>
      </w:r>
      <w:r>
        <w:rPr>
          <w:rFonts w:ascii="Times New Roman" w:hAnsi="Times New Roman" w:cs="Times New Roman"/>
          <w:color w:val="000000" w:themeColor="text1"/>
          <w:sz w:val="24"/>
          <w:szCs w:val="24"/>
        </w:rPr>
        <w:t xml:space="preserve"> ar nosacījumu, ka Pretendents atbilst atlases prasībām un piedāvājums nav nepamatoti lēts.</w:t>
      </w:r>
    </w:p>
    <w:p w:rsidR="00785906"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Vērtējot piedāvājumu, iepirkuma komisija ņem vērā tā kopējo cenu bez pievienotās vērtības nodokļa.</w:t>
      </w:r>
    </w:p>
    <w:p w:rsidR="00785906" w:rsidRPr="00BC4AC5"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Jebkurā piedāvājuma novērtēšanas stadijā iepirkuma komisija var pieņemt lēmumu par eksperta pieaicināšanu piedāvājuma izvērtēšanai, informācijas pieprasījumiem, kā arī citus lēmumus, kas nepieciešami piedāvājumu pilnīgai izvērtēšanai saskaņā ar šiem noteikumiem un Publisko iepirkumu likumu.</w:t>
      </w:r>
    </w:p>
    <w:p w:rsidR="00785906" w:rsidRDefault="00785906" w:rsidP="00785906">
      <w:pPr>
        <w:spacing w:after="0"/>
        <w:rPr>
          <w:rFonts w:ascii="Times New Roman" w:hAnsi="Times New Roman" w:cs="Times New Roman"/>
          <w:color w:val="000000" w:themeColor="text1"/>
          <w:sz w:val="24"/>
          <w:szCs w:val="24"/>
        </w:rPr>
      </w:pPr>
    </w:p>
    <w:p w:rsidR="00785906" w:rsidRPr="0092067B" w:rsidRDefault="00785906" w:rsidP="00785906">
      <w:pPr>
        <w:pStyle w:val="ListParagraph"/>
        <w:numPr>
          <w:ilvl w:val="0"/>
          <w:numId w:val="6"/>
        </w:num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IEPIRKUMA LĪGUMS</w:t>
      </w:r>
    </w:p>
    <w:p w:rsidR="00785906" w:rsidRPr="00E10069" w:rsidRDefault="00785906" w:rsidP="00785906">
      <w:pPr>
        <w:pStyle w:val="ListParagraph"/>
        <w:numPr>
          <w:ilvl w:val="1"/>
          <w:numId w:val="6"/>
        </w:numPr>
        <w:spacing w:after="0"/>
        <w:ind w:left="284" w:hanging="426"/>
        <w:jc w:val="both"/>
        <w:rPr>
          <w:rFonts w:ascii="Times New Roman" w:hAnsi="Times New Roman" w:cs="Times New Roman"/>
          <w:b/>
          <w:color w:val="000000" w:themeColor="text1"/>
          <w:sz w:val="24"/>
          <w:szCs w:val="24"/>
        </w:rPr>
      </w:pPr>
      <w:r w:rsidRPr="00E10069">
        <w:rPr>
          <w:rFonts w:ascii="Times New Roman" w:hAnsi="Times New Roman" w:cs="Times New Roman"/>
          <w:b/>
          <w:color w:val="000000" w:themeColor="text1"/>
          <w:sz w:val="24"/>
          <w:szCs w:val="24"/>
        </w:rPr>
        <w:t>Būtiskie iepirkuma līguma noteikumi:</w:t>
      </w:r>
    </w:p>
    <w:p w:rsidR="00785906" w:rsidRPr="00E10069"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E10069">
        <w:rPr>
          <w:rFonts w:ascii="Times New Roman" w:hAnsi="Times New Roman" w:cs="Times New Roman"/>
          <w:color w:val="000000" w:themeColor="text1"/>
          <w:sz w:val="24"/>
          <w:szCs w:val="24"/>
        </w:rPr>
        <w:t xml:space="preserve">Iepirkuma līguma, turpmāk – Līgums, </w:t>
      </w:r>
      <w:r w:rsidRPr="00E10069">
        <w:rPr>
          <w:rFonts w:ascii="Times New Roman" w:hAnsi="Times New Roman" w:cs="Times New Roman"/>
          <w:i/>
          <w:color w:val="000000" w:themeColor="text1"/>
          <w:sz w:val="24"/>
          <w:szCs w:val="24"/>
        </w:rPr>
        <w:t>darbības termiņš ir 60 (sešdesmit) mēneši</w:t>
      </w:r>
      <w:r w:rsidRPr="00E10069">
        <w:rPr>
          <w:rFonts w:ascii="Times New Roman" w:hAnsi="Times New Roman" w:cs="Times New Roman"/>
          <w:color w:val="000000" w:themeColor="text1"/>
          <w:sz w:val="24"/>
          <w:szCs w:val="24"/>
        </w:rPr>
        <w:t xml:space="preserve"> no iepirkuma līguma spēkā stāšanās dienas un ir spēkā līdz pušu saistību pilnīgai izpildei;</w:t>
      </w:r>
    </w:p>
    <w:p w:rsidR="00785906" w:rsidRPr="00E10069"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E10069">
        <w:rPr>
          <w:rFonts w:ascii="Times New Roman" w:hAnsi="Times New Roman" w:cs="Times New Roman"/>
          <w:color w:val="000000" w:themeColor="text1"/>
          <w:sz w:val="24"/>
          <w:szCs w:val="24"/>
        </w:rPr>
        <w:t>Automašīn</w:t>
      </w:r>
      <w:r w:rsidR="0026422A">
        <w:rPr>
          <w:rFonts w:ascii="Times New Roman" w:hAnsi="Times New Roman" w:cs="Times New Roman"/>
          <w:color w:val="000000" w:themeColor="text1"/>
          <w:sz w:val="24"/>
          <w:szCs w:val="24"/>
        </w:rPr>
        <w:t>as</w:t>
      </w:r>
      <w:r w:rsidRPr="00E10069">
        <w:rPr>
          <w:rFonts w:ascii="Times New Roman" w:hAnsi="Times New Roman" w:cs="Times New Roman"/>
          <w:color w:val="000000" w:themeColor="text1"/>
          <w:sz w:val="24"/>
          <w:szCs w:val="24"/>
        </w:rPr>
        <w:t xml:space="preserve"> piegādes termiņš: </w:t>
      </w:r>
      <w:r w:rsidRPr="00E10069">
        <w:rPr>
          <w:rFonts w:ascii="Times New Roman" w:hAnsi="Times New Roman" w:cs="Times New Roman"/>
          <w:i/>
          <w:color w:val="000000" w:themeColor="text1"/>
          <w:sz w:val="24"/>
          <w:szCs w:val="24"/>
        </w:rPr>
        <w:t xml:space="preserve">līdz </w:t>
      </w:r>
      <w:r w:rsidR="00294D17" w:rsidRPr="00E10069">
        <w:rPr>
          <w:rFonts w:ascii="Times New Roman" w:hAnsi="Times New Roman" w:cs="Times New Roman"/>
          <w:i/>
          <w:color w:val="000000" w:themeColor="text1"/>
          <w:sz w:val="24"/>
          <w:szCs w:val="24"/>
        </w:rPr>
        <w:t>2</w:t>
      </w:r>
      <w:r w:rsidRPr="00E10069">
        <w:rPr>
          <w:rFonts w:ascii="Times New Roman" w:hAnsi="Times New Roman" w:cs="Times New Roman"/>
          <w:i/>
          <w:color w:val="000000" w:themeColor="text1"/>
          <w:sz w:val="24"/>
          <w:szCs w:val="24"/>
        </w:rPr>
        <w:t xml:space="preserve"> (</w:t>
      </w:r>
      <w:r w:rsidR="0026422A">
        <w:rPr>
          <w:rFonts w:ascii="Times New Roman" w:hAnsi="Times New Roman" w:cs="Times New Roman"/>
          <w:i/>
          <w:color w:val="000000" w:themeColor="text1"/>
          <w:sz w:val="24"/>
          <w:szCs w:val="24"/>
        </w:rPr>
        <w:t>diviem</w:t>
      </w:r>
      <w:r w:rsidRPr="00E10069">
        <w:rPr>
          <w:rFonts w:ascii="Times New Roman" w:hAnsi="Times New Roman" w:cs="Times New Roman"/>
          <w:i/>
          <w:color w:val="000000" w:themeColor="text1"/>
          <w:sz w:val="24"/>
          <w:szCs w:val="24"/>
        </w:rPr>
        <w:t>) mēnešiem</w:t>
      </w:r>
      <w:r w:rsidRPr="00E10069">
        <w:rPr>
          <w:rFonts w:ascii="Times New Roman" w:hAnsi="Times New Roman" w:cs="Times New Roman"/>
          <w:color w:val="000000" w:themeColor="text1"/>
          <w:sz w:val="24"/>
          <w:szCs w:val="24"/>
        </w:rPr>
        <w:t xml:space="preserve"> no Līguma noslēgšanas dienas;</w:t>
      </w:r>
    </w:p>
    <w:p w:rsidR="00785906" w:rsidRPr="006346A6"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6346A6">
        <w:rPr>
          <w:rFonts w:ascii="Times New Roman" w:hAnsi="Times New Roman" w:cs="Times New Roman"/>
          <w:color w:val="000000" w:themeColor="text1"/>
          <w:sz w:val="24"/>
          <w:szCs w:val="24"/>
        </w:rPr>
        <w:t>Pasūtītājs ar Izpildītāju iepirkuma līgumu paraksta 5 (piecu) darba dienu laikā no iepirkuma komisijas nosūtītā uzaicinājuma parakstīt iepirkuma līguma nosūtīšanas diena.</w:t>
      </w:r>
    </w:p>
    <w:p w:rsidR="00785906" w:rsidRPr="00EB39A1"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Mēneša maksājums – saskaņā ar Pretendenta piedāvājumu;</w:t>
      </w:r>
    </w:p>
    <w:p w:rsidR="00785906" w:rsidRPr="00EB39A1"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Ja pretendents, ar kuru tiks noslēgts iepirkuma līgums, turpmāk – Izpildītājs, neievēro Pakalpojuma izpildes termiņus (automašīnas piegādi), Pasūtītājs sagatavo un nosūta Izpildītājam rakstveida brīdinājumu.</w:t>
      </w:r>
    </w:p>
    <w:p w:rsidR="00785906" w:rsidRPr="00EB39A1"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Pakalpojuma uzsākšanu (automašīnas nodošanas faktu) apstiprina abpusēji parakstīts nodošanas – </w:t>
      </w:r>
      <w:r>
        <w:rPr>
          <w:rFonts w:ascii="Times New Roman" w:hAnsi="Times New Roman" w:cs="Times New Roman"/>
          <w:color w:val="000000" w:themeColor="text1"/>
          <w:sz w:val="24"/>
          <w:szCs w:val="24"/>
        </w:rPr>
        <w:t>p</w:t>
      </w:r>
      <w:r w:rsidRPr="00EB39A1">
        <w:rPr>
          <w:rFonts w:ascii="Times New Roman" w:hAnsi="Times New Roman" w:cs="Times New Roman"/>
          <w:color w:val="000000" w:themeColor="text1"/>
          <w:sz w:val="24"/>
          <w:szCs w:val="24"/>
        </w:rPr>
        <w:t>ieņemšanas akts.</w:t>
      </w:r>
    </w:p>
    <w:p w:rsidR="00785906" w:rsidRPr="00EB39A1"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Pasūtītājam ir tiesības pārbaudīt un nepieņemt automašīnu un neparakstīt nodošanas – pieņemšanas aktu, ja piegādāta Tehniskā specifikācijā (2. pielikums) norādītajām prasībām </w:t>
      </w:r>
      <w:r w:rsidRPr="00EB39A1">
        <w:rPr>
          <w:rFonts w:ascii="Times New Roman" w:hAnsi="Times New Roman" w:cs="Times New Roman"/>
          <w:color w:val="000000" w:themeColor="text1"/>
          <w:sz w:val="24"/>
          <w:szCs w:val="24"/>
        </w:rPr>
        <w:lastRenderedPageBreak/>
        <w:t>neatbilstoša automašīna. Šajā gadījumā Pasūtītāja pārstāvis, pieaicinot Izpildītāja pārstāvi, sastāda aktu par konstatētajām neatbilstībām. Izpildītājs 10 (desmit) darba dienu laikā novērš aktā konstatētās neatbilstības.</w:t>
      </w:r>
    </w:p>
    <w:p w:rsidR="00785906" w:rsidRPr="00EB39A1"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Ja Izpildītājs aktu par konstatētajām neatbilstībām neparaksta, tad to paraksta Pasūtītājs vienpusēji. Pasūtītājs aktu par konstatētajām neatbilstībām nosūta uz Līgumā norādīto Izpildītāja e-pastu, uz kuru nosūtīts Pieprasījums. Šajā gadījumā Izpildītājs uz sava rēķina novērš aktā konstatētās neatbilstības 10 (desmit) darba dienu laikā vai citā abpusēji saskaņotā termiņā un pilda Pakalpojuma izpildes termiņa nokavējuma sankcijas, ja ir iestājies Pakalpojuma izpildes termiņa nokavējums.</w:t>
      </w:r>
    </w:p>
    <w:p w:rsidR="00785906" w:rsidRPr="00EB39A1"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Pasūtītāja tiesības:</w:t>
      </w:r>
    </w:p>
    <w:p w:rsidR="00785906" w:rsidRPr="00EB39A1"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saņemt Līgumā </w:t>
      </w:r>
      <w:r w:rsidR="00E10069">
        <w:rPr>
          <w:rFonts w:ascii="Times New Roman" w:hAnsi="Times New Roman" w:cs="Times New Roman"/>
          <w:color w:val="000000" w:themeColor="text1"/>
          <w:sz w:val="24"/>
          <w:szCs w:val="24"/>
        </w:rPr>
        <w:t>un Tehniskajā specifikācijā (2.</w:t>
      </w:r>
      <w:r w:rsidRPr="00EB39A1">
        <w:rPr>
          <w:rFonts w:ascii="Times New Roman" w:hAnsi="Times New Roman" w:cs="Times New Roman"/>
          <w:color w:val="000000" w:themeColor="text1"/>
          <w:sz w:val="24"/>
          <w:szCs w:val="24"/>
        </w:rPr>
        <w:t xml:space="preserve">pielikums) izvirzītajām prasībām atbilstošu automašīnu; </w:t>
      </w:r>
    </w:p>
    <w:p w:rsidR="00785906" w:rsidRPr="00EB39A1"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pirms automašīnas pieņemšanas veikt izmēģinājuma braucienu un pārbaudīt automašīnas atbilstību iepirkuma līgumā un Tehniskajā specifikācijā (2.pielikums) izvirzītajām prasībām; </w:t>
      </w:r>
    </w:p>
    <w:p w:rsidR="00785906" w:rsidRPr="00EB39A1"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pārbaudīt automašīnas dotās dokumentācijas pilnīgumu un derīgumu, ražotāja un pārdevēja garantijas nosacījumus; </w:t>
      </w:r>
    </w:p>
    <w:p w:rsidR="00785906" w:rsidRPr="00EB39A1"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atteikties pieņemt automašīnu, ja tā neatbilst Līgumā un Tehniskajā specifikācijā (2. pielikums) noteiktajām prasībām; </w:t>
      </w:r>
    </w:p>
    <w:p w:rsidR="00785906" w:rsidRPr="00EB39A1"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nodošanas – pieņemšanas aktā norādīt konstatētos trūkumus un pieprasīt tos novērst; </w:t>
      </w:r>
    </w:p>
    <w:p w:rsidR="00785906" w:rsidRPr="0010471F"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gadījumā, ja automašīnas nodošanas – pieņemšanas laikā rodas neskaidrības/domstarpības par automašīnas tehnisko stāvokli vai iespējamiem </w:t>
      </w:r>
      <w:r w:rsidRPr="0010471F">
        <w:rPr>
          <w:rFonts w:ascii="Times New Roman" w:hAnsi="Times New Roman" w:cs="Times New Roman"/>
          <w:color w:val="000000" w:themeColor="text1"/>
          <w:sz w:val="24"/>
          <w:szCs w:val="24"/>
        </w:rPr>
        <w:t>defektiem/trūkumiem, pieaicināt ekspertu automašīnas tehniskā stāvokļa novērtēšanai.</w:t>
      </w:r>
    </w:p>
    <w:p w:rsidR="00785906" w:rsidRPr="0010471F"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10471F">
        <w:rPr>
          <w:rFonts w:ascii="Times New Roman" w:hAnsi="Times New Roman" w:cs="Times New Roman"/>
          <w:color w:val="000000" w:themeColor="text1"/>
          <w:sz w:val="24"/>
          <w:szCs w:val="24"/>
        </w:rPr>
        <w:t>Pasūtītāja pienākumi</w:t>
      </w:r>
    </w:p>
    <w:p w:rsidR="00785906" w:rsidRPr="0010471F"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10471F">
        <w:rPr>
          <w:rFonts w:ascii="Times New Roman" w:hAnsi="Times New Roman" w:cs="Times New Roman"/>
          <w:color w:val="000000" w:themeColor="text1"/>
          <w:sz w:val="24"/>
          <w:szCs w:val="24"/>
        </w:rPr>
        <w:t xml:space="preserve">līgumā noteiktajā kārtībā veikt samaksu par Līguma noteikumu un Tehniskās specifikācijas (2. pielikums) prasībām atbilstošu turējumā un lietošanā nodotu automašīnu; </w:t>
      </w:r>
    </w:p>
    <w:p w:rsidR="00785906" w:rsidRPr="0010471F"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10471F">
        <w:rPr>
          <w:rFonts w:ascii="Times New Roman" w:hAnsi="Times New Roman" w:cs="Times New Roman"/>
          <w:color w:val="000000" w:themeColor="text1"/>
          <w:sz w:val="24"/>
          <w:szCs w:val="24"/>
        </w:rPr>
        <w:t>ievērot Tehniskajā specifikācijā (2.pielikums) norādīto atļauto nobraukuma ierobežojumu;</w:t>
      </w:r>
    </w:p>
    <w:p w:rsidR="00785906" w:rsidRPr="0010471F"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10471F">
        <w:rPr>
          <w:rFonts w:ascii="Times New Roman" w:hAnsi="Times New Roman" w:cs="Times New Roman"/>
          <w:color w:val="000000" w:themeColor="text1"/>
          <w:sz w:val="24"/>
          <w:szCs w:val="24"/>
        </w:rPr>
        <w:t>veikt auto OCTA un KASKO apdrošināšanu.</w:t>
      </w:r>
    </w:p>
    <w:p w:rsidR="00785906" w:rsidRPr="00EB39A1"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Izpildītāja pienākumi</w:t>
      </w:r>
    </w:p>
    <w:p w:rsidR="00785906" w:rsidRPr="00EB39A1"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piegādāt un organizēt automašīnas nodošanu Pasūtītājam Līguma noteikumos un Tehniskajā specifikācijā (2. pielikums) paredzētā komplektācijā un noteiktā termiņā; </w:t>
      </w:r>
    </w:p>
    <w:p w:rsidR="00785906" w:rsidRPr="00EB39A1"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apmaksāt un veikt automašīnas</w:t>
      </w:r>
      <w:r w:rsidRPr="00EB39A1">
        <w:rPr>
          <w:rFonts w:ascii="Times New Roman" w:hAnsi="Times New Roman" w:cs="Times New Roman"/>
          <w:color w:val="000000" w:themeColor="text1"/>
          <w:sz w:val="24"/>
          <w:szCs w:val="24"/>
        </w:rPr>
        <w:t xml:space="preserve"> reģistrāciju Ceļu satiksmes drošības direkcijā norādot, ka Pasūtītājs ir automašīnas turētājs; </w:t>
      </w:r>
    </w:p>
    <w:p w:rsidR="00785906" w:rsidRPr="00EB39A1"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nodrošināt, lai automašīnas</w:t>
      </w:r>
      <w:r w:rsidRPr="00EB39A1">
        <w:rPr>
          <w:rFonts w:ascii="Times New Roman" w:hAnsi="Times New Roman" w:cs="Times New Roman"/>
          <w:color w:val="000000" w:themeColor="text1"/>
          <w:sz w:val="24"/>
          <w:szCs w:val="24"/>
        </w:rPr>
        <w:t xml:space="preserve"> piegādes dien</w:t>
      </w:r>
      <w:r>
        <w:rPr>
          <w:rFonts w:ascii="Times New Roman" w:hAnsi="Times New Roman" w:cs="Times New Roman"/>
          <w:color w:val="000000" w:themeColor="text1"/>
          <w:sz w:val="24"/>
          <w:szCs w:val="24"/>
        </w:rPr>
        <w:t>ā automašīna būtu nokomplektēta</w:t>
      </w:r>
      <w:r w:rsidRPr="00EB39A1">
        <w:rPr>
          <w:rFonts w:ascii="Times New Roman" w:hAnsi="Times New Roman" w:cs="Times New Roman"/>
          <w:color w:val="000000" w:themeColor="text1"/>
          <w:sz w:val="24"/>
          <w:szCs w:val="24"/>
        </w:rPr>
        <w:t xml:space="preserve"> ar riepām, kuras paredzētas Ceļu satiksmes noteikumos konkrētam kalendāram laikam</w:t>
      </w:r>
      <w:r>
        <w:rPr>
          <w:rFonts w:ascii="Times New Roman" w:hAnsi="Times New Roman" w:cs="Times New Roman"/>
          <w:color w:val="000000" w:themeColor="text1"/>
          <w:sz w:val="24"/>
          <w:szCs w:val="24"/>
        </w:rPr>
        <w:t>;</w:t>
      </w:r>
    </w:p>
    <w:p w:rsidR="00785906" w:rsidRPr="00EB39A1"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samaksāt par automašīnu normatīvajos aktos noteiktos nodokļus un nodevas; </w:t>
      </w:r>
    </w:p>
    <w:p w:rsidR="00785906" w:rsidRPr="00EB39A1"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iepazīstināt Pasūtītāju ar patiesu un pilnīgu informāciju par automašīnas kvalitāti, drošumu, ražotāja garantijas noteikumiem un tehniskās apkopes, ekspluatācijas un lietošanas noteikumiem.</w:t>
      </w:r>
    </w:p>
    <w:p w:rsidR="00785906" w:rsidRPr="00EB39A1"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Izpildītāja tiesības</w:t>
      </w:r>
    </w:p>
    <w:p w:rsidR="00785906" w:rsidRPr="00EB39A1"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saņemt samaksu par atbilstoši Tehniskajā specifikācijā (2. pielikums) noteiktajām prasībām piegādātu automašīnu; </w:t>
      </w:r>
    </w:p>
    <w:p w:rsidR="00785906" w:rsidRPr="00EB39A1"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lastRenderedPageBreak/>
        <w:t>gadījumā, ja automašīnas nodošanas – pieņemšanas laikā rodas neskaidrības/domstarpības par automašīnas tehnisko stāvokli vai iespējamiem defektiem/trūkumiem, pieaicināt ekspertu automašīnas tehniskā stāvokļa novērtēšanai.</w:t>
      </w:r>
    </w:p>
    <w:p w:rsidR="00785906" w:rsidRPr="00EB39A1"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Pušu mantiskā atbildība</w:t>
      </w:r>
    </w:p>
    <w:p w:rsidR="00785906" w:rsidRPr="00EB39A1"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Gadījumā, ja Pasūtītājs neievēro Līgumā noteikto Pakalpojuma apmaksas termiņu, Pasūtītājs maksā Izpildītājam līgumsodu 0,1% (viena desmitā daļa no procenta) apmērā no termiņā neapmaksātās summas bez PVN par katru nokavēto kalendāro dienu, bet ne vairāk kā 10% no termiņā neapmaksātās summas, 10 (desmit) kalendāro dienu laikā no Izpildītāja rēķina par līgumsodu iesniegšanas dienas Pasūtītājam; </w:t>
      </w:r>
    </w:p>
    <w:p w:rsidR="00785906" w:rsidRPr="00EB39A1"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Gadījumā, ja Izpildītājs neievēro Līgumā noteikto Pakalpojuma uzsākšanas (automašīnu piegādes) termiņu, Izpildītājs maksā Pasūtītājam līgumsodu 100,00 EUR (viens simts eiro un 00 centi) par katru nokavēto kalendāro dienu, bet ne vairāk kā 10 % no Līguma summas bez PVN, 10 (desmit) kalendāro dienu laikā pēc Pasūtītāja rēķina par līgumsodu izrakstīšanas dienas; </w:t>
      </w:r>
    </w:p>
    <w:p w:rsidR="00785906" w:rsidRPr="00EB39A1"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Gadījumā, ja Izpildītājs atkārtoti piegādājis līguma noteikumiem neatbilstošu automašīnu, par ko ir sastādīts akts par konstatētajām neatbilstībām un neievēro līgumā noteikto automašīnas apmaiņas termiņu, Izpildītājs maksā Pasūtītājam līgumsodu 5 % (piecu procentu) apmērā no Līguma summas bez PVN, 10 (desmit) kalendāro dienu laikā pēc Pasūtītāja rēķina par līgumsodu izrakstīšanas dienas; </w:t>
      </w:r>
    </w:p>
    <w:p w:rsidR="00785906" w:rsidRPr="00EB39A1"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Ja Izpildītājs atsakās pildīt Līgumu, Izpildītājs maksā Pasūtītājam līgumsodu 3% (trīs procentu) apmērā no Līguma summas bez PVN 10 (desmit) kalendāro dienu laikā pēc Pasūtītāja rēķina par līgumsodu izrakstīšanas dienas. </w:t>
      </w:r>
    </w:p>
    <w:p w:rsidR="00785906" w:rsidRPr="00EB39A1"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Gadījumā, ja Izpildītāja Līgumā noteikto termiņu neievērošanas vai nekvalitatīvi veikta Pakalpojuma rezultātā Pasūtītājam ir radīti zaudējumi, Izpildītājs tos sedz pilnā apmērā. </w:t>
      </w:r>
    </w:p>
    <w:p w:rsidR="00785906" w:rsidRPr="00EB39A1" w:rsidRDefault="00785906" w:rsidP="00785906">
      <w:pPr>
        <w:pStyle w:val="ListParagraph"/>
        <w:numPr>
          <w:ilvl w:val="3"/>
          <w:numId w:val="6"/>
        </w:numPr>
        <w:spacing w:after="0"/>
        <w:ind w:left="1843" w:hanging="850"/>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Līgumsoda samaksa neatbrīvo Puses no saistību izpildes.</w:t>
      </w:r>
    </w:p>
    <w:p w:rsidR="00785906" w:rsidRPr="00EB39A1" w:rsidRDefault="00785906" w:rsidP="00785906">
      <w:pPr>
        <w:pStyle w:val="ListParagraph"/>
        <w:numPr>
          <w:ilvl w:val="2"/>
          <w:numId w:val="6"/>
        </w:numPr>
        <w:spacing w:after="0"/>
        <w:ind w:left="993" w:hanging="709"/>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Operatīvā līzinga perioda beigās Pasūtītājām ir tiesības iegādāties automašīnas par Finanšu piedāvājumā norādīto atlikušo vērtību; </w:t>
      </w:r>
    </w:p>
    <w:p w:rsidR="00785906" w:rsidRDefault="00785906" w:rsidP="00785906">
      <w:pPr>
        <w:pStyle w:val="ListParagraph"/>
        <w:spacing w:after="0"/>
        <w:ind w:left="1224"/>
        <w:jc w:val="both"/>
        <w:rPr>
          <w:rFonts w:ascii="Times New Roman" w:hAnsi="Times New Roman" w:cs="Times New Roman"/>
          <w:b/>
          <w:color w:val="000000" w:themeColor="text1"/>
          <w:sz w:val="24"/>
          <w:szCs w:val="24"/>
        </w:rPr>
      </w:pPr>
    </w:p>
    <w:p w:rsidR="00785906" w:rsidRDefault="00785906" w:rsidP="00785906">
      <w:pPr>
        <w:pStyle w:val="ListParagraph"/>
        <w:numPr>
          <w:ilvl w:val="0"/>
          <w:numId w:val="6"/>
        </w:num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IEPIRKUMA KOMISIJA</w:t>
      </w:r>
    </w:p>
    <w:p w:rsidR="00785906" w:rsidRPr="00FE4E42" w:rsidRDefault="00785906" w:rsidP="00785906">
      <w:pPr>
        <w:pStyle w:val="ListParagraph"/>
        <w:numPr>
          <w:ilvl w:val="1"/>
          <w:numId w:val="6"/>
        </w:numPr>
        <w:spacing w:after="0"/>
        <w:ind w:left="284" w:hanging="568"/>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Iepirkuma komisija  savu darbu veic saskaņā ar Publisko iepirkumu likumu un komisijas noteikumiem.</w:t>
      </w:r>
    </w:p>
    <w:p w:rsidR="00785906" w:rsidRPr="00FE4E42" w:rsidRDefault="00785906" w:rsidP="00785906">
      <w:pPr>
        <w:pStyle w:val="ListParagraph"/>
        <w:numPr>
          <w:ilvl w:val="1"/>
          <w:numId w:val="6"/>
        </w:numPr>
        <w:spacing w:after="0"/>
        <w:ind w:left="284" w:hanging="568"/>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Iepirkuma komisija ir lemttiesīga, ja sēdē piedalās vismaz 2/3 komisijas locekļu kopskaita. Ja balsis sadalās vienādi, izšķirošā ir komisijas priekšsēdētāja balss.</w:t>
      </w:r>
    </w:p>
    <w:p w:rsidR="00785906" w:rsidRPr="00FE4E42" w:rsidRDefault="00785906" w:rsidP="00785906">
      <w:pPr>
        <w:pStyle w:val="ListParagraph"/>
        <w:numPr>
          <w:ilvl w:val="1"/>
          <w:numId w:val="6"/>
        </w:numPr>
        <w:spacing w:after="0"/>
        <w:ind w:left="284" w:hanging="568"/>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Lēmumu par iepirkuma rezultātiem, komisija pieņem balsojot.</w:t>
      </w:r>
    </w:p>
    <w:p w:rsidR="00785906" w:rsidRDefault="00785906" w:rsidP="00785906">
      <w:pPr>
        <w:pStyle w:val="ListParagraph"/>
        <w:spacing w:after="0"/>
        <w:ind w:left="284"/>
        <w:rPr>
          <w:rFonts w:ascii="Times New Roman" w:hAnsi="Times New Roman" w:cs="Times New Roman"/>
          <w:color w:val="000000" w:themeColor="text1"/>
          <w:sz w:val="24"/>
          <w:szCs w:val="24"/>
        </w:rPr>
      </w:pPr>
    </w:p>
    <w:p w:rsidR="00785906" w:rsidRDefault="00785906" w:rsidP="00785906">
      <w:pPr>
        <w:pStyle w:val="ListParagraph"/>
        <w:numPr>
          <w:ilvl w:val="0"/>
          <w:numId w:val="6"/>
        </w:num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IEPIRKUMA KOMISIJAS TIESĪBAS UN PIENĀKUMI</w:t>
      </w:r>
    </w:p>
    <w:p w:rsidR="00785906" w:rsidRPr="00FE4E42" w:rsidRDefault="00785906" w:rsidP="00785906">
      <w:pPr>
        <w:pStyle w:val="ListParagraph"/>
        <w:numPr>
          <w:ilvl w:val="1"/>
          <w:numId w:val="6"/>
        </w:numPr>
        <w:spacing w:after="0"/>
        <w:ind w:left="284" w:hanging="568"/>
        <w:jc w:val="both"/>
        <w:rPr>
          <w:rFonts w:ascii="Times New Roman" w:hAnsi="Times New Roman" w:cs="Times New Roman"/>
          <w:color w:val="000000" w:themeColor="text1"/>
          <w:sz w:val="24"/>
          <w:szCs w:val="24"/>
        </w:rPr>
      </w:pPr>
      <w:r w:rsidRPr="00FE4E42">
        <w:rPr>
          <w:rFonts w:ascii="Times New Roman" w:hAnsi="Times New Roman" w:cs="Times New Roman"/>
          <w:color w:val="000000" w:themeColor="text1"/>
          <w:sz w:val="24"/>
          <w:szCs w:val="24"/>
        </w:rPr>
        <w:t xml:space="preserve">Piedāvājumu izvērtēšanā Iepirkuma komisijai ir tiesības pieaicināt ekspertus. </w:t>
      </w:r>
    </w:p>
    <w:p w:rsidR="00785906" w:rsidRPr="00FE4E42" w:rsidRDefault="00785906" w:rsidP="00785906">
      <w:pPr>
        <w:pStyle w:val="ListParagraph"/>
        <w:numPr>
          <w:ilvl w:val="1"/>
          <w:numId w:val="6"/>
        </w:numPr>
        <w:spacing w:after="0"/>
        <w:ind w:left="284" w:hanging="568"/>
        <w:jc w:val="both"/>
        <w:rPr>
          <w:rFonts w:ascii="Times New Roman" w:hAnsi="Times New Roman" w:cs="Times New Roman"/>
          <w:color w:val="000000" w:themeColor="text1"/>
          <w:sz w:val="24"/>
          <w:szCs w:val="24"/>
        </w:rPr>
      </w:pPr>
      <w:r w:rsidRPr="00FE4E42">
        <w:rPr>
          <w:rFonts w:ascii="Times New Roman" w:hAnsi="Times New Roman" w:cs="Times New Roman"/>
          <w:color w:val="000000" w:themeColor="text1"/>
          <w:sz w:val="24"/>
          <w:szCs w:val="24"/>
        </w:rPr>
        <w:t xml:space="preserve">Iepirkuma komisijai ir tiesības pieprasīt, lai Pretendents rakstiski precizē vai izskaidro informāciju par savu piedāvājumu (tiktāl, lai netiktu mainīts piedāvājums un tajā ietvertā informācija pēc būtības). </w:t>
      </w:r>
    </w:p>
    <w:p w:rsidR="00785906" w:rsidRPr="00FE4E42" w:rsidRDefault="00785906" w:rsidP="00785906">
      <w:pPr>
        <w:pStyle w:val="ListParagraph"/>
        <w:numPr>
          <w:ilvl w:val="1"/>
          <w:numId w:val="6"/>
        </w:numPr>
        <w:spacing w:after="0"/>
        <w:ind w:left="284" w:hanging="568"/>
        <w:jc w:val="both"/>
        <w:rPr>
          <w:rFonts w:ascii="Times New Roman" w:hAnsi="Times New Roman" w:cs="Times New Roman"/>
          <w:color w:val="000000" w:themeColor="text1"/>
          <w:sz w:val="24"/>
          <w:szCs w:val="24"/>
        </w:rPr>
      </w:pPr>
      <w:r w:rsidRPr="00FE4E42">
        <w:rPr>
          <w:rFonts w:ascii="Times New Roman" w:hAnsi="Times New Roman" w:cs="Times New Roman"/>
          <w:color w:val="000000" w:themeColor="text1"/>
          <w:sz w:val="24"/>
          <w:szCs w:val="24"/>
        </w:rPr>
        <w:t xml:space="preserve">Iepirkuma komisijai ir tiesības pārbaudīt nepieciešamo informāciju kompetentā institūcijā, publiski pieejamās datu bāzēs vai citos publiski pieejamos avotos. </w:t>
      </w:r>
    </w:p>
    <w:p w:rsidR="00785906" w:rsidRPr="00FE4E42" w:rsidRDefault="00785906" w:rsidP="00785906">
      <w:pPr>
        <w:pStyle w:val="ListParagraph"/>
        <w:numPr>
          <w:ilvl w:val="1"/>
          <w:numId w:val="6"/>
        </w:numPr>
        <w:spacing w:after="0"/>
        <w:ind w:left="284" w:hanging="568"/>
        <w:jc w:val="both"/>
        <w:rPr>
          <w:rFonts w:ascii="Times New Roman" w:hAnsi="Times New Roman" w:cs="Times New Roman"/>
          <w:color w:val="000000" w:themeColor="text1"/>
          <w:sz w:val="24"/>
          <w:szCs w:val="24"/>
        </w:rPr>
      </w:pPr>
      <w:r w:rsidRPr="00FE4E42">
        <w:rPr>
          <w:rFonts w:ascii="Times New Roman" w:hAnsi="Times New Roman" w:cs="Times New Roman"/>
          <w:color w:val="000000" w:themeColor="text1"/>
          <w:sz w:val="24"/>
          <w:szCs w:val="24"/>
        </w:rPr>
        <w:t>Iepirkuma komisijai ir tiesības normatīvajos aktos paredzētajos gadījumos pārtraukt iepirkumu bez līguma noslēgšanas.</w:t>
      </w:r>
    </w:p>
    <w:p w:rsidR="00785906" w:rsidRPr="00FE4E42" w:rsidRDefault="00785906" w:rsidP="00785906">
      <w:pPr>
        <w:pStyle w:val="ListParagraph"/>
        <w:numPr>
          <w:ilvl w:val="1"/>
          <w:numId w:val="6"/>
        </w:numPr>
        <w:spacing w:after="0"/>
        <w:ind w:left="284" w:hanging="568"/>
        <w:jc w:val="both"/>
        <w:rPr>
          <w:rFonts w:ascii="Times New Roman" w:hAnsi="Times New Roman" w:cs="Times New Roman"/>
          <w:color w:val="000000" w:themeColor="text1"/>
          <w:sz w:val="24"/>
          <w:szCs w:val="24"/>
        </w:rPr>
      </w:pPr>
      <w:r w:rsidRPr="00FE4E42">
        <w:rPr>
          <w:rFonts w:ascii="Times New Roman" w:hAnsi="Times New Roman" w:cs="Times New Roman"/>
          <w:color w:val="000000" w:themeColor="text1"/>
          <w:sz w:val="24"/>
          <w:szCs w:val="24"/>
        </w:rPr>
        <w:t xml:space="preserve">Iepirkuma komisijas pienākums ir rakstiski informēt visus Pretendentus par iepirkuma rezultātiem pēc lēmuma pieņemšanas. </w:t>
      </w:r>
    </w:p>
    <w:p w:rsidR="00785906" w:rsidRDefault="00785906" w:rsidP="00785906">
      <w:pPr>
        <w:pStyle w:val="ListParagraph"/>
        <w:numPr>
          <w:ilvl w:val="1"/>
          <w:numId w:val="6"/>
        </w:numPr>
        <w:spacing w:after="0"/>
        <w:ind w:left="284" w:hanging="568"/>
        <w:jc w:val="both"/>
        <w:rPr>
          <w:rFonts w:ascii="Times New Roman" w:hAnsi="Times New Roman" w:cs="Times New Roman"/>
          <w:color w:val="000000" w:themeColor="text1"/>
          <w:sz w:val="24"/>
          <w:szCs w:val="24"/>
        </w:rPr>
      </w:pPr>
      <w:r w:rsidRPr="00FE4E42">
        <w:rPr>
          <w:rFonts w:ascii="Times New Roman" w:hAnsi="Times New Roman" w:cs="Times New Roman"/>
          <w:color w:val="000000" w:themeColor="text1"/>
          <w:sz w:val="24"/>
          <w:szCs w:val="24"/>
        </w:rPr>
        <w:lastRenderedPageBreak/>
        <w:t>Iepirkuma komisijas pienākums ir izvēlēties tikai iepirkuma noteikumu prasībām atbilstošus Pretendentu iesniegtus piedāvājumus.</w:t>
      </w:r>
    </w:p>
    <w:p w:rsidR="00785906" w:rsidRPr="00FE4E42" w:rsidRDefault="00785906" w:rsidP="00785906">
      <w:pPr>
        <w:pStyle w:val="ListParagraph"/>
        <w:spacing w:after="0"/>
        <w:ind w:left="284"/>
        <w:jc w:val="both"/>
        <w:rPr>
          <w:rFonts w:ascii="Times New Roman" w:hAnsi="Times New Roman" w:cs="Times New Roman"/>
          <w:color w:val="000000" w:themeColor="text1"/>
          <w:sz w:val="24"/>
          <w:szCs w:val="24"/>
        </w:rPr>
      </w:pPr>
    </w:p>
    <w:p w:rsidR="00785906" w:rsidRPr="00FE4E42" w:rsidRDefault="00785906" w:rsidP="00785906">
      <w:pPr>
        <w:pStyle w:val="ListParagraph"/>
        <w:numPr>
          <w:ilvl w:val="0"/>
          <w:numId w:val="6"/>
        </w:numPr>
        <w:spacing w:after="0"/>
        <w:jc w:val="center"/>
        <w:rPr>
          <w:rFonts w:ascii="Times New Roman" w:hAnsi="Times New Roman" w:cs="Times New Roman"/>
          <w:b/>
          <w:color w:val="000000" w:themeColor="text1"/>
          <w:sz w:val="24"/>
          <w:szCs w:val="24"/>
        </w:rPr>
      </w:pPr>
      <w:r w:rsidRPr="00FE4E42">
        <w:rPr>
          <w:rFonts w:ascii="Times New Roman" w:hAnsi="Times New Roman" w:cs="Times New Roman"/>
          <w:b/>
          <w:color w:val="000000" w:themeColor="text1"/>
          <w:sz w:val="24"/>
          <w:szCs w:val="24"/>
        </w:rPr>
        <w:t>PRETENDENTA TIESĪBAS UN PIENĀKUMI</w:t>
      </w:r>
    </w:p>
    <w:p w:rsidR="00785906" w:rsidRPr="00FE4E42" w:rsidRDefault="00785906" w:rsidP="00785906">
      <w:pPr>
        <w:pStyle w:val="ListParagraph"/>
        <w:numPr>
          <w:ilvl w:val="1"/>
          <w:numId w:val="6"/>
        </w:numPr>
        <w:spacing w:after="0"/>
        <w:ind w:left="284" w:hanging="568"/>
        <w:jc w:val="both"/>
        <w:rPr>
          <w:rFonts w:ascii="Times New Roman" w:hAnsi="Times New Roman" w:cs="Times New Roman"/>
          <w:color w:val="000000" w:themeColor="text1"/>
          <w:sz w:val="24"/>
          <w:szCs w:val="24"/>
        </w:rPr>
      </w:pPr>
      <w:r w:rsidRPr="00FE4E42">
        <w:rPr>
          <w:rFonts w:ascii="Times New Roman" w:hAnsi="Times New Roman" w:cs="Times New Roman"/>
          <w:color w:val="000000" w:themeColor="text1"/>
          <w:sz w:val="24"/>
          <w:szCs w:val="24"/>
        </w:rPr>
        <w:t xml:space="preserve">Pretendentam, iesniedzot piedāvājumu, ir pienākums ievērot visus noteikumos minētos nosacījumus. </w:t>
      </w:r>
    </w:p>
    <w:p w:rsidR="00785906" w:rsidRPr="00FE4E42" w:rsidRDefault="00785906" w:rsidP="00785906">
      <w:pPr>
        <w:pStyle w:val="ListParagraph"/>
        <w:numPr>
          <w:ilvl w:val="1"/>
          <w:numId w:val="6"/>
        </w:numPr>
        <w:spacing w:after="0"/>
        <w:ind w:left="284" w:hanging="568"/>
        <w:jc w:val="both"/>
        <w:rPr>
          <w:rFonts w:ascii="Times New Roman" w:hAnsi="Times New Roman" w:cs="Times New Roman"/>
          <w:color w:val="000000" w:themeColor="text1"/>
          <w:sz w:val="24"/>
          <w:szCs w:val="24"/>
        </w:rPr>
      </w:pPr>
      <w:r w:rsidRPr="00FE4E42">
        <w:rPr>
          <w:rFonts w:ascii="Times New Roman" w:hAnsi="Times New Roman" w:cs="Times New Roman"/>
          <w:color w:val="000000" w:themeColor="text1"/>
          <w:sz w:val="24"/>
          <w:szCs w:val="24"/>
        </w:rPr>
        <w:t>Pretendentam ir pienākums rakstiski, iepirkuma komisijas noteiktajā saprātīgajā termiņā sniegt papildu informāciju vai paskaidrojumus par piedāvājumu, ja iepirkumu komisija to pieprasa.</w:t>
      </w:r>
    </w:p>
    <w:p w:rsidR="00785906" w:rsidRPr="00FE4E42" w:rsidRDefault="00785906" w:rsidP="00785906">
      <w:pPr>
        <w:pStyle w:val="ListParagraph"/>
        <w:numPr>
          <w:ilvl w:val="1"/>
          <w:numId w:val="6"/>
        </w:numPr>
        <w:spacing w:after="0"/>
        <w:ind w:left="284" w:hanging="568"/>
        <w:jc w:val="both"/>
        <w:rPr>
          <w:rFonts w:ascii="Times New Roman" w:hAnsi="Times New Roman" w:cs="Times New Roman"/>
          <w:color w:val="000000" w:themeColor="text1"/>
          <w:sz w:val="24"/>
          <w:szCs w:val="24"/>
        </w:rPr>
      </w:pPr>
      <w:r w:rsidRPr="00FE4E42">
        <w:rPr>
          <w:rFonts w:ascii="Times New Roman" w:hAnsi="Times New Roman" w:cs="Times New Roman"/>
          <w:color w:val="000000" w:themeColor="text1"/>
          <w:sz w:val="24"/>
          <w:szCs w:val="24"/>
        </w:rPr>
        <w:t xml:space="preserve">Pretendentam ir pienākums iesniegt informāciju par piedāvājuma derīguma termiņa pagarinājumu 5 darba dienu laikā pēc Iepirkuma komisijas rakstiska pieprasījuma, ja iepirkumu komisija pieņem lēmumu par iepirkuma termiņa pagarinājumu un Pretendents vēlas turpināt dalību iepirkumā. </w:t>
      </w:r>
    </w:p>
    <w:p w:rsidR="00785906" w:rsidRPr="00FE4E42" w:rsidRDefault="00785906" w:rsidP="00785906">
      <w:pPr>
        <w:pStyle w:val="ListParagraph"/>
        <w:numPr>
          <w:ilvl w:val="1"/>
          <w:numId w:val="6"/>
        </w:numPr>
        <w:spacing w:after="0"/>
        <w:ind w:left="284" w:hanging="568"/>
        <w:jc w:val="both"/>
        <w:rPr>
          <w:rFonts w:ascii="Times New Roman" w:hAnsi="Times New Roman" w:cs="Times New Roman"/>
          <w:color w:val="000000" w:themeColor="text1"/>
          <w:sz w:val="24"/>
          <w:szCs w:val="24"/>
        </w:rPr>
      </w:pPr>
      <w:r w:rsidRPr="00FE4E42">
        <w:rPr>
          <w:rFonts w:ascii="Times New Roman" w:hAnsi="Times New Roman" w:cs="Times New Roman"/>
          <w:color w:val="000000" w:themeColor="text1"/>
          <w:sz w:val="24"/>
          <w:szCs w:val="24"/>
        </w:rPr>
        <w:t xml:space="preserve">Pretendentam, iesniedzot piedāvājumu, ir tiesības pieprasīt apliecinājumu tam, ka piedāvājums saņemts. </w:t>
      </w:r>
    </w:p>
    <w:p w:rsidR="00785906" w:rsidRPr="00FE4E42" w:rsidRDefault="00785906" w:rsidP="00785906">
      <w:pPr>
        <w:pStyle w:val="ListParagraph"/>
        <w:spacing w:after="0"/>
        <w:ind w:left="284"/>
        <w:jc w:val="both"/>
        <w:rPr>
          <w:rFonts w:ascii="Times New Roman" w:hAnsi="Times New Roman" w:cs="Times New Roman"/>
          <w:color w:val="000000" w:themeColor="text1"/>
          <w:sz w:val="24"/>
          <w:szCs w:val="24"/>
        </w:rPr>
      </w:pPr>
    </w:p>
    <w:p w:rsidR="00785906" w:rsidRDefault="00785906" w:rsidP="00785906">
      <w:pPr>
        <w:pStyle w:val="ListParagraph"/>
        <w:spacing w:after="0"/>
        <w:ind w:left="1224"/>
        <w:jc w:val="both"/>
        <w:rPr>
          <w:rFonts w:ascii="Times New Roman" w:hAnsi="Times New Roman" w:cs="Times New Roman"/>
          <w:b/>
          <w:color w:val="000000" w:themeColor="text1"/>
          <w:sz w:val="24"/>
          <w:szCs w:val="24"/>
        </w:rPr>
      </w:pPr>
    </w:p>
    <w:p w:rsidR="00785906" w:rsidRDefault="00785906" w:rsidP="00785906">
      <w:pPr>
        <w:pStyle w:val="ListParagraph"/>
        <w:spacing w:after="0"/>
        <w:ind w:left="1224"/>
        <w:jc w:val="both"/>
        <w:rPr>
          <w:rFonts w:ascii="Times New Roman" w:hAnsi="Times New Roman" w:cs="Times New Roman"/>
          <w:b/>
          <w:color w:val="000000" w:themeColor="text1"/>
          <w:sz w:val="24"/>
          <w:szCs w:val="24"/>
        </w:rPr>
      </w:pPr>
    </w:p>
    <w:p w:rsidR="00785906" w:rsidRDefault="00785906" w:rsidP="00785906">
      <w:pPr>
        <w:pStyle w:val="ListParagraph"/>
        <w:spacing w:after="0"/>
        <w:ind w:left="1224"/>
        <w:jc w:val="both"/>
        <w:rPr>
          <w:rFonts w:ascii="Times New Roman" w:hAnsi="Times New Roman" w:cs="Times New Roman"/>
          <w:b/>
          <w:color w:val="000000" w:themeColor="text1"/>
          <w:sz w:val="24"/>
          <w:szCs w:val="24"/>
        </w:rPr>
      </w:pPr>
    </w:p>
    <w:p w:rsidR="00785906" w:rsidRDefault="00785906" w:rsidP="00785906">
      <w:pPr>
        <w:pStyle w:val="ListParagraph"/>
        <w:spacing w:after="0"/>
        <w:ind w:left="1224"/>
        <w:jc w:val="both"/>
        <w:rPr>
          <w:rFonts w:ascii="Times New Roman" w:hAnsi="Times New Roman" w:cs="Times New Roman"/>
          <w:b/>
          <w:color w:val="000000" w:themeColor="text1"/>
          <w:sz w:val="24"/>
          <w:szCs w:val="24"/>
        </w:rPr>
      </w:pPr>
    </w:p>
    <w:p w:rsidR="00785906" w:rsidRPr="00EB39A1" w:rsidRDefault="00785906" w:rsidP="00785906">
      <w:pPr>
        <w:pStyle w:val="ListParagraph"/>
        <w:spacing w:after="0"/>
        <w:ind w:left="1224"/>
        <w:jc w:val="both"/>
        <w:rPr>
          <w:rFonts w:ascii="Times New Roman" w:hAnsi="Times New Roman" w:cs="Times New Roman"/>
          <w:color w:val="000000" w:themeColor="text1"/>
          <w:sz w:val="24"/>
          <w:szCs w:val="24"/>
        </w:rPr>
      </w:pPr>
    </w:p>
    <w:p w:rsidR="00785906" w:rsidRDefault="00785906" w:rsidP="00785906">
      <w:pPr>
        <w:spacing w:after="0"/>
        <w:jc w:val="right"/>
        <w:rPr>
          <w:rFonts w:ascii="Times New Roman" w:hAnsi="Times New Roman" w:cs="Times New Roman"/>
          <w:color w:val="000000" w:themeColor="text1"/>
          <w:sz w:val="24"/>
          <w:szCs w:val="24"/>
        </w:rPr>
      </w:pPr>
    </w:p>
    <w:p w:rsidR="00785906" w:rsidRDefault="00785906" w:rsidP="00785906">
      <w:pPr>
        <w:spacing w:after="0"/>
        <w:jc w:val="right"/>
        <w:rPr>
          <w:rFonts w:ascii="Times New Roman" w:hAnsi="Times New Roman" w:cs="Times New Roman"/>
          <w:color w:val="000000" w:themeColor="text1"/>
          <w:sz w:val="24"/>
          <w:szCs w:val="24"/>
        </w:rPr>
      </w:pPr>
    </w:p>
    <w:p w:rsidR="00785906" w:rsidRDefault="00785906" w:rsidP="00785906">
      <w:pPr>
        <w:spacing w:after="0"/>
        <w:jc w:val="right"/>
        <w:rPr>
          <w:rFonts w:ascii="Times New Roman" w:hAnsi="Times New Roman" w:cs="Times New Roman"/>
          <w:color w:val="000000" w:themeColor="text1"/>
          <w:sz w:val="24"/>
          <w:szCs w:val="24"/>
        </w:rPr>
      </w:pPr>
    </w:p>
    <w:p w:rsidR="00785906" w:rsidRDefault="00785906" w:rsidP="00785906">
      <w:pPr>
        <w:spacing w:after="0"/>
        <w:jc w:val="right"/>
        <w:rPr>
          <w:rFonts w:ascii="Times New Roman" w:hAnsi="Times New Roman" w:cs="Times New Roman"/>
          <w:color w:val="000000" w:themeColor="text1"/>
          <w:sz w:val="24"/>
          <w:szCs w:val="24"/>
        </w:rPr>
      </w:pPr>
    </w:p>
    <w:p w:rsidR="00785906" w:rsidRDefault="00785906" w:rsidP="00785906">
      <w:pPr>
        <w:spacing w:after="0"/>
        <w:jc w:val="right"/>
        <w:rPr>
          <w:rFonts w:ascii="Times New Roman" w:hAnsi="Times New Roman" w:cs="Times New Roman"/>
          <w:color w:val="000000" w:themeColor="text1"/>
          <w:sz w:val="24"/>
          <w:szCs w:val="24"/>
        </w:rPr>
      </w:pPr>
    </w:p>
    <w:p w:rsidR="00B215C0" w:rsidRDefault="00B215C0" w:rsidP="00785906">
      <w:pPr>
        <w:spacing w:after="0"/>
        <w:jc w:val="right"/>
        <w:rPr>
          <w:rFonts w:ascii="Times New Roman" w:hAnsi="Times New Roman" w:cs="Times New Roman"/>
          <w:color w:val="000000" w:themeColor="text1"/>
          <w:sz w:val="24"/>
          <w:szCs w:val="24"/>
        </w:rPr>
      </w:pPr>
    </w:p>
    <w:p w:rsidR="00B215C0" w:rsidRDefault="00B215C0" w:rsidP="00785906">
      <w:pPr>
        <w:spacing w:after="0"/>
        <w:jc w:val="right"/>
        <w:rPr>
          <w:rFonts w:ascii="Times New Roman" w:hAnsi="Times New Roman" w:cs="Times New Roman"/>
          <w:color w:val="000000" w:themeColor="text1"/>
          <w:sz w:val="24"/>
          <w:szCs w:val="24"/>
        </w:rPr>
      </w:pPr>
    </w:p>
    <w:p w:rsidR="00B215C0" w:rsidRDefault="00B215C0" w:rsidP="00785906">
      <w:pPr>
        <w:spacing w:after="0"/>
        <w:jc w:val="right"/>
        <w:rPr>
          <w:rFonts w:ascii="Times New Roman" w:hAnsi="Times New Roman" w:cs="Times New Roman"/>
          <w:color w:val="000000" w:themeColor="text1"/>
          <w:sz w:val="24"/>
          <w:szCs w:val="24"/>
        </w:rPr>
      </w:pPr>
    </w:p>
    <w:p w:rsidR="00B215C0" w:rsidRDefault="00B215C0" w:rsidP="00785906">
      <w:pPr>
        <w:spacing w:after="0"/>
        <w:jc w:val="right"/>
        <w:rPr>
          <w:rFonts w:ascii="Times New Roman" w:hAnsi="Times New Roman" w:cs="Times New Roman"/>
          <w:color w:val="000000" w:themeColor="text1"/>
          <w:sz w:val="24"/>
          <w:szCs w:val="24"/>
        </w:rPr>
      </w:pPr>
    </w:p>
    <w:p w:rsidR="00B215C0" w:rsidRDefault="00B215C0" w:rsidP="00785906">
      <w:pPr>
        <w:spacing w:after="0"/>
        <w:jc w:val="right"/>
        <w:rPr>
          <w:rFonts w:ascii="Times New Roman" w:hAnsi="Times New Roman" w:cs="Times New Roman"/>
          <w:color w:val="000000" w:themeColor="text1"/>
          <w:sz w:val="24"/>
          <w:szCs w:val="24"/>
        </w:rPr>
      </w:pPr>
    </w:p>
    <w:p w:rsidR="00B215C0" w:rsidRDefault="00B215C0" w:rsidP="00785906">
      <w:pPr>
        <w:spacing w:after="0"/>
        <w:jc w:val="right"/>
        <w:rPr>
          <w:rFonts w:ascii="Times New Roman" w:hAnsi="Times New Roman" w:cs="Times New Roman"/>
          <w:color w:val="000000" w:themeColor="text1"/>
          <w:sz w:val="24"/>
          <w:szCs w:val="24"/>
        </w:rPr>
      </w:pPr>
    </w:p>
    <w:p w:rsidR="00B215C0" w:rsidRDefault="00B215C0" w:rsidP="00785906">
      <w:pPr>
        <w:spacing w:after="0"/>
        <w:jc w:val="right"/>
        <w:rPr>
          <w:rFonts w:ascii="Times New Roman" w:hAnsi="Times New Roman" w:cs="Times New Roman"/>
          <w:color w:val="000000" w:themeColor="text1"/>
          <w:sz w:val="24"/>
          <w:szCs w:val="24"/>
        </w:rPr>
      </w:pPr>
    </w:p>
    <w:p w:rsidR="00B215C0" w:rsidRDefault="00B215C0" w:rsidP="00785906">
      <w:pPr>
        <w:spacing w:after="0"/>
        <w:jc w:val="right"/>
        <w:rPr>
          <w:rFonts w:ascii="Times New Roman" w:hAnsi="Times New Roman" w:cs="Times New Roman"/>
          <w:color w:val="000000" w:themeColor="text1"/>
          <w:sz w:val="24"/>
          <w:szCs w:val="24"/>
        </w:rPr>
      </w:pPr>
    </w:p>
    <w:p w:rsidR="00B215C0" w:rsidRDefault="00B215C0" w:rsidP="00785906">
      <w:pPr>
        <w:spacing w:after="0"/>
        <w:jc w:val="right"/>
        <w:rPr>
          <w:rFonts w:ascii="Times New Roman" w:hAnsi="Times New Roman" w:cs="Times New Roman"/>
          <w:color w:val="000000" w:themeColor="text1"/>
          <w:sz w:val="24"/>
          <w:szCs w:val="24"/>
        </w:rPr>
      </w:pPr>
    </w:p>
    <w:p w:rsidR="00B215C0" w:rsidRDefault="00B215C0" w:rsidP="00785906">
      <w:pPr>
        <w:spacing w:after="0"/>
        <w:jc w:val="right"/>
        <w:rPr>
          <w:rFonts w:ascii="Times New Roman" w:hAnsi="Times New Roman" w:cs="Times New Roman"/>
          <w:color w:val="000000" w:themeColor="text1"/>
          <w:sz w:val="24"/>
          <w:szCs w:val="24"/>
        </w:rPr>
      </w:pPr>
    </w:p>
    <w:p w:rsidR="00B215C0" w:rsidRDefault="00B215C0" w:rsidP="00785906">
      <w:pPr>
        <w:spacing w:after="0"/>
        <w:jc w:val="right"/>
        <w:rPr>
          <w:rFonts w:ascii="Times New Roman" w:hAnsi="Times New Roman" w:cs="Times New Roman"/>
          <w:color w:val="000000" w:themeColor="text1"/>
          <w:sz w:val="24"/>
          <w:szCs w:val="24"/>
        </w:rPr>
      </w:pPr>
    </w:p>
    <w:p w:rsidR="00B215C0" w:rsidRDefault="00B215C0" w:rsidP="00785906">
      <w:pPr>
        <w:spacing w:after="0"/>
        <w:jc w:val="right"/>
        <w:rPr>
          <w:rFonts w:ascii="Times New Roman" w:hAnsi="Times New Roman" w:cs="Times New Roman"/>
          <w:color w:val="000000" w:themeColor="text1"/>
          <w:sz w:val="24"/>
          <w:szCs w:val="24"/>
        </w:rPr>
      </w:pPr>
    </w:p>
    <w:p w:rsidR="00B215C0" w:rsidRDefault="00B215C0" w:rsidP="00785906">
      <w:pPr>
        <w:spacing w:after="0"/>
        <w:jc w:val="right"/>
        <w:rPr>
          <w:rFonts w:ascii="Times New Roman" w:hAnsi="Times New Roman" w:cs="Times New Roman"/>
          <w:color w:val="000000" w:themeColor="text1"/>
          <w:sz w:val="24"/>
          <w:szCs w:val="24"/>
        </w:rPr>
      </w:pPr>
    </w:p>
    <w:p w:rsidR="00B215C0" w:rsidRDefault="00B215C0" w:rsidP="00785906">
      <w:pPr>
        <w:spacing w:after="0"/>
        <w:jc w:val="right"/>
        <w:rPr>
          <w:rFonts w:ascii="Times New Roman" w:hAnsi="Times New Roman" w:cs="Times New Roman"/>
          <w:color w:val="000000" w:themeColor="text1"/>
          <w:sz w:val="24"/>
          <w:szCs w:val="24"/>
        </w:rPr>
      </w:pPr>
    </w:p>
    <w:p w:rsidR="00B215C0" w:rsidRDefault="00B215C0" w:rsidP="00785906">
      <w:pPr>
        <w:spacing w:after="0"/>
        <w:jc w:val="right"/>
        <w:rPr>
          <w:rFonts w:ascii="Times New Roman" w:hAnsi="Times New Roman" w:cs="Times New Roman"/>
          <w:color w:val="000000" w:themeColor="text1"/>
          <w:sz w:val="24"/>
          <w:szCs w:val="24"/>
        </w:rPr>
      </w:pPr>
    </w:p>
    <w:p w:rsidR="00B215C0" w:rsidRDefault="00B215C0" w:rsidP="00785906">
      <w:pPr>
        <w:spacing w:after="0"/>
        <w:jc w:val="right"/>
        <w:rPr>
          <w:rFonts w:ascii="Times New Roman" w:hAnsi="Times New Roman" w:cs="Times New Roman"/>
          <w:color w:val="000000" w:themeColor="text1"/>
          <w:sz w:val="24"/>
          <w:szCs w:val="24"/>
        </w:rPr>
      </w:pPr>
    </w:p>
    <w:p w:rsidR="00B215C0" w:rsidRDefault="00B215C0" w:rsidP="00785906">
      <w:pPr>
        <w:spacing w:after="0"/>
        <w:jc w:val="right"/>
        <w:rPr>
          <w:rFonts w:ascii="Times New Roman" w:hAnsi="Times New Roman" w:cs="Times New Roman"/>
          <w:color w:val="000000" w:themeColor="text1"/>
          <w:sz w:val="24"/>
          <w:szCs w:val="24"/>
        </w:rPr>
      </w:pPr>
    </w:p>
    <w:p w:rsidR="00B215C0" w:rsidRDefault="00B215C0" w:rsidP="00785906">
      <w:pPr>
        <w:spacing w:after="0"/>
        <w:jc w:val="right"/>
        <w:rPr>
          <w:rFonts w:ascii="Times New Roman" w:hAnsi="Times New Roman" w:cs="Times New Roman"/>
          <w:color w:val="000000" w:themeColor="text1"/>
          <w:sz w:val="24"/>
          <w:szCs w:val="24"/>
        </w:rPr>
      </w:pPr>
    </w:p>
    <w:p w:rsidR="00B215C0" w:rsidRDefault="00B215C0" w:rsidP="00785906">
      <w:pPr>
        <w:spacing w:after="0"/>
        <w:jc w:val="right"/>
        <w:rPr>
          <w:rFonts w:ascii="Times New Roman" w:hAnsi="Times New Roman" w:cs="Times New Roman"/>
          <w:color w:val="000000" w:themeColor="text1"/>
          <w:sz w:val="24"/>
          <w:szCs w:val="24"/>
        </w:rPr>
      </w:pPr>
    </w:p>
    <w:p w:rsidR="00B215C0" w:rsidRDefault="00B215C0" w:rsidP="00785906">
      <w:pPr>
        <w:spacing w:after="0"/>
        <w:jc w:val="right"/>
        <w:rPr>
          <w:rFonts w:ascii="Times New Roman" w:hAnsi="Times New Roman" w:cs="Times New Roman"/>
          <w:color w:val="000000" w:themeColor="text1"/>
          <w:sz w:val="24"/>
          <w:szCs w:val="24"/>
        </w:rPr>
      </w:pPr>
    </w:p>
    <w:p w:rsidR="00B215C0" w:rsidRDefault="00B215C0" w:rsidP="00785906">
      <w:pPr>
        <w:spacing w:after="0"/>
        <w:jc w:val="right"/>
        <w:rPr>
          <w:rFonts w:ascii="Times New Roman" w:hAnsi="Times New Roman" w:cs="Times New Roman"/>
          <w:color w:val="000000" w:themeColor="text1"/>
          <w:sz w:val="24"/>
          <w:szCs w:val="24"/>
        </w:rPr>
      </w:pPr>
    </w:p>
    <w:p w:rsidR="00B215C0" w:rsidRDefault="00B215C0" w:rsidP="00785906">
      <w:pPr>
        <w:spacing w:after="0"/>
        <w:jc w:val="right"/>
        <w:rPr>
          <w:rFonts w:ascii="Times New Roman" w:hAnsi="Times New Roman" w:cs="Times New Roman"/>
          <w:color w:val="000000" w:themeColor="text1"/>
          <w:sz w:val="24"/>
          <w:szCs w:val="24"/>
        </w:rPr>
      </w:pPr>
    </w:p>
    <w:p w:rsidR="00B215C0" w:rsidRDefault="00B215C0" w:rsidP="00785906">
      <w:pPr>
        <w:spacing w:after="0"/>
        <w:jc w:val="right"/>
        <w:rPr>
          <w:rFonts w:ascii="Times New Roman" w:hAnsi="Times New Roman" w:cs="Times New Roman"/>
          <w:color w:val="000000" w:themeColor="text1"/>
          <w:sz w:val="24"/>
          <w:szCs w:val="24"/>
        </w:rPr>
      </w:pPr>
    </w:p>
    <w:p w:rsidR="00785906" w:rsidRPr="00243AD7" w:rsidRDefault="00785906" w:rsidP="00785906">
      <w:pPr>
        <w:spacing w:after="0"/>
        <w:jc w:val="right"/>
        <w:rPr>
          <w:rFonts w:ascii="Times New Roman" w:hAnsi="Times New Roman" w:cs="Times New Roman"/>
          <w:i/>
          <w:color w:val="000000" w:themeColor="text1"/>
          <w:sz w:val="24"/>
          <w:szCs w:val="24"/>
        </w:rPr>
      </w:pPr>
      <w:r w:rsidRPr="00243AD7">
        <w:rPr>
          <w:rFonts w:ascii="Times New Roman" w:hAnsi="Times New Roman" w:cs="Times New Roman"/>
          <w:i/>
          <w:color w:val="000000" w:themeColor="text1"/>
          <w:sz w:val="24"/>
          <w:szCs w:val="24"/>
        </w:rPr>
        <w:lastRenderedPageBreak/>
        <w:t>1.pielikums</w:t>
      </w:r>
    </w:p>
    <w:p w:rsidR="00785906" w:rsidRPr="00EB39A1" w:rsidRDefault="00785906" w:rsidP="00785906">
      <w:pPr>
        <w:spacing w:after="0"/>
        <w:jc w:val="right"/>
        <w:rPr>
          <w:rFonts w:ascii="Times New Roman" w:hAnsi="Times New Roman" w:cs="Times New Roman"/>
          <w:color w:val="000000" w:themeColor="text1"/>
          <w:sz w:val="24"/>
          <w:szCs w:val="24"/>
        </w:rPr>
      </w:pPr>
    </w:p>
    <w:p w:rsidR="00785906" w:rsidRPr="00EB39A1" w:rsidRDefault="00785906" w:rsidP="00785906">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PRETENDENTA </w:t>
      </w:r>
      <w:r w:rsidRPr="00EB39A1">
        <w:rPr>
          <w:rFonts w:ascii="Times New Roman" w:hAnsi="Times New Roman" w:cs="Times New Roman"/>
          <w:b/>
          <w:color w:val="000000" w:themeColor="text1"/>
          <w:sz w:val="24"/>
          <w:szCs w:val="24"/>
        </w:rPr>
        <w:t>PIETEIKUMS</w:t>
      </w: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Pr="00F37756" w:rsidRDefault="00785906" w:rsidP="00785906">
      <w:pPr>
        <w:spacing w:after="0"/>
        <w:ind w:hanging="284"/>
        <w:jc w:val="center"/>
        <w:rPr>
          <w:rFonts w:ascii="Times New Roman" w:hAnsi="Times New Roman" w:cs="Times New Roman"/>
          <w:b/>
          <w:color w:val="000000" w:themeColor="text1"/>
          <w:sz w:val="24"/>
          <w:szCs w:val="24"/>
        </w:rPr>
      </w:pPr>
      <w:r w:rsidRPr="00F37756">
        <w:rPr>
          <w:rFonts w:ascii="Times New Roman" w:hAnsi="Times New Roman" w:cs="Times New Roman"/>
          <w:b/>
          <w:color w:val="000000" w:themeColor="text1"/>
          <w:sz w:val="24"/>
          <w:szCs w:val="24"/>
        </w:rPr>
        <w:t xml:space="preserve">iepirkumā “Automašīnas noma operatīvajā līzingā </w:t>
      </w:r>
      <w:r w:rsidR="00B36C2D">
        <w:rPr>
          <w:rFonts w:ascii="Times New Roman" w:hAnsi="Times New Roman" w:cs="Times New Roman"/>
          <w:b/>
          <w:color w:val="000000" w:themeColor="text1"/>
          <w:sz w:val="24"/>
          <w:szCs w:val="24"/>
        </w:rPr>
        <w:t xml:space="preserve">SIA “Dobeles komunālie pakalpojumi” </w:t>
      </w:r>
      <w:r w:rsidRPr="00F37756">
        <w:rPr>
          <w:rFonts w:ascii="Times New Roman" w:hAnsi="Times New Roman" w:cs="Times New Roman"/>
          <w:b/>
          <w:color w:val="000000" w:themeColor="text1"/>
          <w:sz w:val="24"/>
          <w:szCs w:val="24"/>
        </w:rPr>
        <w:t xml:space="preserve"> vajadzībām”</w:t>
      </w:r>
    </w:p>
    <w:p w:rsidR="00785906" w:rsidRPr="00F37756" w:rsidRDefault="00785906" w:rsidP="00785906">
      <w:pPr>
        <w:spacing w:after="0"/>
        <w:jc w:val="center"/>
        <w:rPr>
          <w:rFonts w:ascii="Times New Roman" w:hAnsi="Times New Roman" w:cs="Times New Roman"/>
          <w:b/>
          <w:color w:val="000000" w:themeColor="text1"/>
          <w:sz w:val="24"/>
          <w:szCs w:val="24"/>
        </w:rPr>
      </w:pPr>
      <w:r w:rsidRPr="00F37756">
        <w:rPr>
          <w:rFonts w:ascii="Times New Roman" w:hAnsi="Times New Roman" w:cs="Times New Roman"/>
          <w:b/>
          <w:color w:val="000000" w:themeColor="text1"/>
          <w:sz w:val="24"/>
          <w:szCs w:val="24"/>
        </w:rPr>
        <w:t>a</w:t>
      </w:r>
      <w:r>
        <w:rPr>
          <w:rFonts w:ascii="Times New Roman" w:hAnsi="Times New Roman" w:cs="Times New Roman"/>
          <w:b/>
          <w:color w:val="000000" w:themeColor="text1"/>
          <w:sz w:val="24"/>
          <w:szCs w:val="24"/>
        </w:rPr>
        <w:t xml:space="preserve">r ID </w:t>
      </w:r>
      <w:r w:rsidRPr="00F37756">
        <w:rPr>
          <w:rFonts w:ascii="Times New Roman" w:hAnsi="Times New Roman" w:cs="Times New Roman"/>
          <w:b/>
          <w:color w:val="000000" w:themeColor="text1"/>
          <w:sz w:val="24"/>
          <w:szCs w:val="24"/>
        </w:rPr>
        <w:t xml:space="preserve">Nr. </w:t>
      </w:r>
      <w:r w:rsidR="00B36C2D">
        <w:rPr>
          <w:rFonts w:ascii="Times New Roman" w:hAnsi="Times New Roman" w:cs="Times New Roman"/>
          <w:b/>
          <w:color w:val="000000" w:themeColor="text1"/>
          <w:sz w:val="24"/>
          <w:szCs w:val="24"/>
        </w:rPr>
        <w:t xml:space="preserve">DKP </w:t>
      </w:r>
      <w:r w:rsidRPr="00F37756">
        <w:rPr>
          <w:rFonts w:ascii="Times New Roman" w:hAnsi="Times New Roman" w:cs="Times New Roman"/>
          <w:b/>
          <w:color w:val="000000" w:themeColor="text1"/>
          <w:sz w:val="24"/>
          <w:szCs w:val="24"/>
        </w:rPr>
        <w:t>2017/</w:t>
      </w:r>
      <w:r w:rsidR="00B36C2D">
        <w:rPr>
          <w:rFonts w:ascii="Times New Roman" w:hAnsi="Times New Roman" w:cs="Times New Roman"/>
          <w:b/>
          <w:color w:val="000000" w:themeColor="text1"/>
          <w:sz w:val="24"/>
          <w:szCs w:val="24"/>
        </w:rPr>
        <w:t>3</w:t>
      </w:r>
    </w:p>
    <w:p w:rsidR="00785906" w:rsidRPr="00EB39A1" w:rsidRDefault="00785906" w:rsidP="00785906">
      <w:pPr>
        <w:spacing w:after="0"/>
        <w:jc w:val="center"/>
        <w:rPr>
          <w:rFonts w:ascii="Times New Roman" w:hAnsi="Times New Roman" w:cs="Times New Roman"/>
          <w:color w:val="000000" w:themeColor="text1"/>
          <w:sz w:val="24"/>
          <w:szCs w:val="24"/>
        </w:rPr>
      </w:pPr>
    </w:p>
    <w:p w:rsidR="00785906" w:rsidRDefault="00785906" w:rsidP="00785906">
      <w:pPr>
        <w:tabs>
          <w:tab w:val="right" w:leader="underscore" w:pos="9026"/>
        </w:tabs>
        <w:spacing w:after="0"/>
        <w:ind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 šī piedāvājuma iesniegšanu ________________________, ________________ (</w:t>
      </w:r>
      <w:proofErr w:type="spellStart"/>
      <w:r>
        <w:rPr>
          <w:rFonts w:ascii="Times New Roman" w:hAnsi="Times New Roman" w:cs="Times New Roman"/>
          <w:color w:val="000000" w:themeColor="text1"/>
          <w:sz w:val="24"/>
          <w:szCs w:val="24"/>
        </w:rPr>
        <w:t>reģ.Nr</w:t>
      </w:r>
      <w:proofErr w:type="spellEnd"/>
      <w:r>
        <w:rPr>
          <w:rFonts w:ascii="Times New Roman" w:hAnsi="Times New Roman" w:cs="Times New Roman"/>
          <w:color w:val="000000" w:themeColor="text1"/>
          <w:sz w:val="24"/>
          <w:szCs w:val="24"/>
        </w:rPr>
        <w:t>./p.k.),</w:t>
      </w:r>
    </w:p>
    <w:p w:rsidR="00785906" w:rsidRPr="00243AD7" w:rsidRDefault="00785906" w:rsidP="00785906">
      <w:pPr>
        <w:tabs>
          <w:tab w:val="right" w:leader="underscore" w:pos="9026"/>
        </w:tabs>
        <w:spacing w:after="0"/>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 xml:space="preserve">                                                </w:t>
      </w:r>
      <w:r w:rsidRPr="00243AD7">
        <w:rPr>
          <w:rFonts w:ascii="Times New Roman" w:hAnsi="Times New Roman" w:cs="Times New Roman"/>
          <w:color w:val="000000" w:themeColor="text1"/>
          <w:sz w:val="24"/>
          <w:szCs w:val="24"/>
          <w:vertAlign w:val="superscript"/>
        </w:rPr>
        <w:t>(pretendenta vārds, uzvārds/nosaukums)</w:t>
      </w:r>
    </w:p>
    <w:p w:rsidR="00785906" w:rsidRDefault="00785906" w:rsidP="00785906">
      <w:pPr>
        <w:tabs>
          <w:tab w:val="right" w:leader="underscore" w:pos="9026"/>
        </w:tabs>
        <w:spacing w:after="0"/>
        <w:ind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tā ___________________________________________________________________personā</w:t>
      </w:r>
    </w:p>
    <w:p w:rsidR="00785906" w:rsidRPr="00243AD7" w:rsidRDefault="00785906" w:rsidP="00785906">
      <w:pPr>
        <w:tabs>
          <w:tab w:val="right" w:leader="underscore" w:pos="9026"/>
        </w:tabs>
        <w:spacing w:after="0"/>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 xml:space="preserve">                                            </w:t>
      </w:r>
      <w:r w:rsidRPr="00243AD7">
        <w:rPr>
          <w:rFonts w:ascii="Times New Roman" w:hAnsi="Times New Roman" w:cs="Times New Roman"/>
          <w:color w:val="000000" w:themeColor="text1"/>
          <w:sz w:val="24"/>
          <w:szCs w:val="24"/>
          <w:vertAlign w:val="superscript"/>
        </w:rPr>
        <w:t>(vadītāja vai pilnvarotās personas vārds un uzvārds)</w:t>
      </w:r>
    </w:p>
    <w:p w:rsidR="00785906" w:rsidRDefault="00785906" w:rsidP="00785906">
      <w:pPr>
        <w:pStyle w:val="ListParagraph"/>
        <w:numPr>
          <w:ilvl w:val="0"/>
          <w:numId w:val="8"/>
        </w:numPr>
        <w:tabs>
          <w:tab w:val="right" w:leader="underscore" w:pos="9026"/>
        </w:tabs>
        <w:spacing w:after="0"/>
        <w:ind w:left="142"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Mēs, apakšā parakstījušies, apstiprinām piedāvājumā sniegto ziņu patiesumu;</w:t>
      </w:r>
    </w:p>
    <w:p w:rsidR="00785906" w:rsidRDefault="00785906" w:rsidP="00785906">
      <w:pPr>
        <w:pStyle w:val="ListParagraph"/>
        <w:numPr>
          <w:ilvl w:val="0"/>
          <w:numId w:val="8"/>
        </w:numPr>
        <w:tabs>
          <w:tab w:val="right" w:leader="underscore" w:pos="9026"/>
        </w:tabs>
        <w:spacing w:after="0"/>
        <w:ind w:left="142"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Piekrītam iepirkuma noteikumiem un tā pielikumiem un piedāvājam veikt pakalpojumu: “Automašīnas noma operatīvajā līzingā </w:t>
      </w:r>
      <w:r w:rsidR="00B36C2D">
        <w:rPr>
          <w:rFonts w:ascii="Times New Roman" w:hAnsi="Times New Roman" w:cs="Times New Roman"/>
          <w:color w:val="000000" w:themeColor="text1"/>
          <w:sz w:val="24"/>
          <w:szCs w:val="24"/>
        </w:rPr>
        <w:t>SIA “Dobeles komunālie pakalpojumi”</w:t>
      </w:r>
      <w:r>
        <w:rPr>
          <w:rFonts w:ascii="Times New Roman" w:hAnsi="Times New Roman" w:cs="Times New Roman"/>
          <w:color w:val="000000" w:themeColor="text1"/>
          <w:sz w:val="24"/>
          <w:szCs w:val="24"/>
        </w:rPr>
        <w:t xml:space="preserve"> vajadzībām” ;</w:t>
      </w:r>
    </w:p>
    <w:p w:rsidR="00785906" w:rsidRDefault="00785906" w:rsidP="00785906">
      <w:pPr>
        <w:pStyle w:val="ListParagraph"/>
        <w:numPr>
          <w:ilvl w:val="0"/>
          <w:numId w:val="8"/>
        </w:numPr>
        <w:tabs>
          <w:tab w:val="right" w:leader="underscore" w:pos="9026"/>
        </w:tabs>
        <w:spacing w:after="0"/>
        <w:ind w:left="142"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Apliecinām, ka nav tādu apstākļu, kuri liegtu piedalīties iepirkumā un pildīt tehniskajā specifikācijā norādītās prasības;</w:t>
      </w:r>
    </w:p>
    <w:p w:rsidR="00785906" w:rsidRDefault="00785906" w:rsidP="00785906">
      <w:pPr>
        <w:pStyle w:val="ListParagraph"/>
        <w:numPr>
          <w:ilvl w:val="0"/>
          <w:numId w:val="8"/>
        </w:numPr>
        <w:tabs>
          <w:tab w:val="right" w:leader="underscore" w:pos="9026"/>
        </w:tabs>
        <w:spacing w:after="0"/>
        <w:ind w:left="142"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 pretendents ir piegādātāju apvienība:</w:t>
      </w:r>
    </w:p>
    <w:p w:rsidR="00785906" w:rsidRDefault="00785906" w:rsidP="00785906">
      <w:pPr>
        <w:pStyle w:val="ListParagraph"/>
        <w:numPr>
          <w:ilvl w:val="1"/>
          <w:numId w:val="9"/>
        </w:numPr>
        <w:tabs>
          <w:tab w:val="right" w:leader="underscore" w:pos="9026"/>
        </w:tabs>
        <w:spacing w:after="0"/>
        <w:jc w:val="both"/>
        <w:rPr>
          <w:rFonts w:ascii="Times New Roman" w:hAnsi="Times New Roman" w:cs="Times New Roman"/>
          <w:color w:val="000000" w:themeColor="text1"/>
          <w:sz w:val="24"/>
          <w:szCs w:val="24"/>
        </w:rPr>
      </w:pPr>
      <w:r w:rsidRPr="00187693">
        <w:rPr>
          <w:rFonts w:ascii="Times New Roman" w:hAnsi="Times New Roman" w:cs="Times New Roman"/>
          <w:color w:val="000000" w:themeColor="text1"/>
          <w:sz w:val="24"/>
          <w:szCs w:val="24"/>
        </w:rPr>
        <w:t xml:space="preserve">personas, kuras veido piegādātāju apvienību (nosaukums, </w:t>
      </w:r>
      <w:proofErr w:type="spellStart"/>
      <w:r w:rsidRPr="00187693">
        <w:rPr>
          <w:rFonts w:ascii="Times New Roman" w:hAnsi="Times New Roman" w:cs="Times New Roman"/>
          <w:color w:val="000000" w:themeColor="text1"/>
          <w:sz w:val="24"/>
          <w:szCs w:val="24"/>
        </w:rPr>
        <w:t>reģ</w:t>
      </w:r>
      <w:proofErr w:type="spellEnd"/>
      <w:r w:rsidRPr="00187693">
        <w:rPr>
          <w:rFonts w:ascii="Times New Roman" w:hAnsi="Times New Roman" w:cs="Times New Roman"/>
          <w:color w:val="000000" w:themeColor="text1"/>
          <w:sz w:val="24"/>
          <w:szCs w:val="24"/>
        </w:rPr>
        <w:t>. Nr. juridiskā adrese): __________________</w:t>
      </w:r>
      <w:r>
        <w:rPr>
          <w:rFonts w:ascii="Times New Roman" w:hAnsi="Times New Roman" w:cs="Times New Roman"/>
          <w:color w:val="000000" w:themeColor="text1"/>
          <w:sz w:val="24"/>
          <w:szCs w:val="24"/>
        </w:rPr>
        <w:t>______________________________;</w:t>
      </w:r>
    </w:p>
    <w:p w:rsidR="00785906" w:rsidRDefault="00785906" w:rsidP="00785906">
      <w:pPr>
        <w:pStyle w:val="ListParagraph"/>
        <w:numPr>
          <w:ilvl w:val="1"/>
          <w:numId w:val="9"/>
        </w:numPr>
        <w:tabs>
          <w:tab w:val="right" w:leader="underscore" w:pos="9026"/>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87693">
        <w:rPr>
          <w:rFonts w:ascii="Times New Roman" w:hAnsi="Times New Roman" w:cs="Times New Roman"/>
          <w:color w:val="000000" w:themeColor="text1"/>
          <w:sz w:val="24"/>
          <w:szCs w:val="24"/>
        </w:rPr>
        <w:t xml:space="preserve">katras personas atbildības līmenis __________________________________. </w:t>
      </w:r>
    </w:p>
    <w:p w:rsidR="00785906" w:rsidRDefault="00785906" w:rsidP="00785906">
      <w:pPr>
        <w:pStyle w:val="ListParagraph"/>
        <w:numPr>
          <w:ilvl w:val="0"/>
          <w:numId w:val="9"/>
        </w:numPr>
        <w:tabs>
          <w:tab w:val="right" w:leader="underscore" w:pos="9026"/>
        </w:tabs>
        <w:spacing w:after="0"/>
        <w:ind w:left="142" w:hanging="426"/>
        <w:jc w:val="both"/>
        <w:rPr>
          <w:rFonts w:ascii="Times New Roman" w:hAnsi="Times New Roman" w:cs="Times New Roman"/>
          <w:color w:val="000000" w:themeColor="text1"/>
          <w:sz w:val="24"/>
          <w:szCs w:val="24"/>
        </w:rPr>
      </w:pPr>
      <w:r w:rsidRPr="00187693">
        <w:rPr>
          <w:rFonts w:ascii="Times New Roman" w:hAnsi="Times New Roman" w:cs="Times New Roman"/>
          <w:color w:val="000000" w:themeColor="text1"/>
          <w:sz w:val="24"/>
          <w:szCs w:val="24"/>
        </w:rPr>
        <w:t>Ja pretendents piesaista apakšuzņēmēju (sniedzamo</w:t>
      </w:r>
      <w:r w:rsidR="00B36C2D">
        <w:rPr>
          <w:rFonts w:ascii="Times New Roman" w:hAnsi="Times New Roman" w:cs="Times New Roman"/>
          <w:color w:val="000000" w:themeColor="text1"/>
          <w:sz w:val="24"/>
          <w:szCs w:val="24"/>
        </w:rPr>
        <w:t xml:space="preserve"> pakalpojumu vērtība ir vismaz 1</w:t>
      </w:r>
      <w:r w:rsidRPr="00187693">
        <w:rPr>
          <w:rFonts w:ascii="Times New Roman" w:hAnsi="Times New Roman" w:cs="Times New Roman"/>
          <w:color w:val="000000" w:themeColor="text1"/>
          <w:sz w:val="24"/>
          <w:szCs w:val="24"/>
        </w:rPr>
        <w:t xml:space="preserve">0% no kopējās iepirkuma līguma summas): </w:t>
      </w:r>
    </w:p>
    <w:p w:rsidR="00785906" w:rsidRDefault="00785906" w:rsidP="00785906">
      <w:pPr>
        <w:pStyle w:val="ListParagraph"/>
        <w:numPr>
          <w:ilvl w:val="1"/>
          <w:numId w:val="9"/>
        </w:numPr>
        <w:tabs>
          <w:tab w:val="right" w:leader="underscore" w:pos="9026"/>
        </w:tabs>
        <w:spacing w:after="0"/>
        <w:jc w:val="both"/>
        <w:rPr>
          <w:rFonts w:ascii="Times New Roman" w:hAnsi="Times New Roman" w:cs="Times New Roman"/>
          <w:color w:val="000000" w:themeColor="text1"/>
          <w:sz w:val="24"/>
          <w:szCs w:val="24"/>
        </w:rPr>
      </w:pPr>
      <w:r w:rsidRPr="00187693">
        <w:rPr>
          <w:rFonts w:ascii="Times New Roman" w:hAnsi="Times New Roman" w:cs="Times New Roman"/>
          <w:color w:val="000000" w:themeColor="text1"/>
          <w:sz w:val="24"/>
          <w:szCs w:val="24"/>
        </w:rPr>
        <w:t xml:space="preserve">apakšuzņēmējs (nosaukums, </w:t>
      </w:r>
      <w:proofErr w:type="spellStart"/>
      <w:r w:rsidRPr="00187693">
        <w:rPr>
          <w:rFonts w:ascii="Times New Roman" w:hAnsi="Times New Roman" w:cs="Times New Roman"/>
          <w:color w:val="000000" w:themeColor="text1"/>
          <w:sz w:val="24"/>
          <w:szCs w:val="24"/>
        </w:rPr>
        <w:t>reģ</w:t>
      </w:r>
      <w:proofErr w:type="spellEnd"/>
      <w:r w:rsidRPr="00187693">
        <w:rPr>
          <w:rFonts w:ascii="Times New Roman" w:hAnsi="Times New Roman" w:cs="Times New Roman"/>
          <w:color w:val="000000" w:themeColor="text1"/>
          <w:sz w:val="24"/>
          <w:szCs w:val="24"/>
        </w:rPr>
        <w:t>. Nr. juridiskā adrese): ________________________;</w:t>
      </w:r>
    </w:p>
    <w:p w:rsidR="00785906" w:rsidRPr="00187693" w:rsidRDefault="00785906" w:rsidP="00785906">
      <w:pPr>
        <w:pStyle w:val="ListParagraph"/>
        <w:numPr>
          <w:ilvl w:val="1"/>
          <w:numId w:val="9"/>
        </w:numPr>
        <w:tabs>
          <w:tab w:val="right" w:leader="underscore" w:pos="9026"/>
        </w:tabs>
        <w:spacing w:after="0"/>
        <w:jc w:val="both"/>
        <w:rPr>
          <w:rFonts w:ascii="Times New Roman" w:hAnsi="Times New Roman" w:cs="Times New Roman"/>
          <w:color w:val="000000" w:themeColor="text1"/>
          <w:sz w:val="24"/>
          <w:szCs w:val="24"/>
        </w:rPr>
      </w:pPr>
      <w:r w:rsidRPr="00187693">
        <w:rPr>
          <w:rFonts w:ascii="Times New Roman" w:hAnsi="Times New Roman" w:cs="Times New Roman"/>
          <w:color w:val="000000" w:themeColor="text1"/>
          <w:sz w:val="24"/>
          <w:szCs w:val="24"/>
        </w:rPr>
        <w:t>apakšuzņēmēja atbildības līmenis %</w:t>
      </w:r>
      <w:r w:rsidR="00294D17">
        <w:rPr>
          <w:rFonts w:ascii="Times New Roman" w:hAnsi="Times New Roman" w:cs="Times New Roman"/>
          <w:color w:val="000000" w:themeColor="text1"/>
          <w:sz w:val="24"/>
          <w:szCs w:val="24"/>
        </w:rPr>
        <w:t xml:space="preserve"> </w:t>
      </w:r>
      <w:r w:rsidRPr="00187693">
        <w:rPr>
          <w:rFonts w:ascii="Times New Roman" w:hAnsi="Times New Roman" w:cs="Times New Roman"/>
          <w:color w:val="000000" w:themeColor="text1"/>
          <w:sz w:val="24"/>
          <w:szCs w:val="24"/>
        </w:rPr>
        <w:t xml:space="preserve">__________________________________. </w:t>
      </w:r>
    </w:p>
    <w:p w:rsidR="00785906" w:rsidRPr="00B215C0" w:rsidRDefault="00785906" w:rsidP="00B215C0">
      <w:pPr>
        <w:pStyle w:val="ListParagraph"/>
        <w:numPr>
          <w:ilvl w:val="0"/>
          <w:numId w:val="9"/>
        </w:numPr>
        <w:tabs>
          <w:tab w:val="right" w:leader="underscore" w:pos="9026"/>
        </w:tabs>
        <w:spacing w:after="0"/>
        <w:ind w:left="142"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B215C0">
        <w:rPr>
          <w:rFonts w:ascii="Times New Roman" w:hAnsi="Times New Roman" w:cs="Times New Roman"/>
          <w:color w:val="000000" w:themeColor="text1"/>
          <w:sz w:val="24"/>
          <w:szCs w:val="24"/>
        </w:rPr>
        <w:t>pliecinām, ka</w:t>
      </w:r>
      <w:r w:rsidRPr="00EB39A1">
        <w:rPr>
          <w:rFonts w:ascii="Times New Roman" w:hAnsi="Times New Roman" w:cs="Times New Roman"/>
          <w:color w:val="000000" w:themeColor="text1"/>
          <w:sz w:val="24"/>
          <w:szCs w:val="24"/>
        </w:rPr>
        <w:t xml:space="preserve"> </w:t>
      </w:r>
      <w:r w:rsidRPr="00B215C0">
        <w:rPr>
          <w:rFonts w:ascii="Times New Roman" w:hAnsi="Times New Roman" w:cs="Times New Roman"/>
          <w:color w:val="000000" w:themeColor="text1"/>
          <w:sz w:val="24"/>
          <w:szCs w:val="24"/>
        </w:rPr>
        <w:t>automašīnas piegādes termiņš: ____ (______) mēnešu laikā no Līguma noslēgšanas dienas.</w:t>
      </w:r>
    </w:p>
    <w:p w:rsidR="00785906" w:rsidRPr="00EB39A1" w:rsidRDefault="00785906" w:rsidP="00785906">
      <w:pPr>
        <w:pStyle w:val="ListParagraph"/>
        <w:numPr>
          <w:ilvl w:val="0"/>
          <w:numId w:val="9"/>
        </w:numPr>
        <w:tabs>
          <w:tab w:val="right" w:leader="underscore" w:pos="9026"/>
        </w:tabs>
        <w:spacing w:after="0"/>
        <w:ind w:left="142"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EB39A1">
        <w:rPr>
          <w:rFonts w:ascii="Times New Roman" w:hAnsi="Times New Roman" w:cs="Times New Roman"/>
          <w:color w:val="000000" w:themeColor="text1"/>
          <w:sz w:val="24"/>
          <w:szCs w:val="24"/>
        </w:rPr>
        <w:t>pliecinām, ka uz mums neattiec</w:t>
      </w:r>
      <w:r>
        <w:rPr>
          <w:rFonts w:ascii="Times New Roman" w:hAnsi="Times New Roman" w:cs="Times New Roman"/>
          <w:color w:val="000000" w:themeColor="text1"/>
          <w:sz w:val="24"/>
          <w:szCs w:val="24"/>
        </w:rPr>
        <w:t>as Publisko iepirkumu likumā 9</w:t>
      </w:r>
      <w:r w:rsidRPr="00EB39A1">
        <w:rPr>
          <w:rFonts w:ascii="Times New Roman" w:hAnsi="Times New Roman" w:cs="Times New Roman"/>
          <w:color w:val="000000" w:themeColor="text1"/>
          <w:sz w:val="24"/>
          <w:szCs w:val="24"/>
        </w:rPr>
        <w:t xml:space="preserve">.panta </w:t>
      </w:r>
      <w:r>
        <w:rPr>
          <w:rFonts w:ascii="Times New Roman" w:hAnsi="Times New Roman" w:cs="Times New Roman"/>
          <w:color w:val="000000" w:themeColor="text1"/>
          <w:sz w:val="24"/>
          <w:szCs w:val="24"/>
        </w:rPr>
        <w:t xml:space="preserve">astotās </w:t>
      </w:r>
      <w:r w:rsidRPr="00EB39A1">
        <w:rPr>
          <w:rFonts w:ascii="Times New Roman" w:hAnsi="Times New Roman" w:cs="Times New Roman"/>
          <w:color w:val="000000" w:themeColor="text1"/>
          <w:sz w:val="24"/>
          <w:szCs w:val="24"/>
        </w:rPr>
        <w:t xml:space="preserve">daļas izslēgšanas nosacījumi. </w:t>
      </w:r>
    </w:p>
    <w:p w:rsidR="00785906" w:rsidRPr="00545394" w:rsidRDefault="00785906" w:rsidP="00785906">
      <w:pPr>
        <w:tabs>
          <w:tab w:val="right" w:leader="underscore" w:pos="9026"/>
        </w:tabs>
        <w:spacing w:after="0"/>
        <w:jc w:val="both"/>
        <w:rPr>
          <w:rFonts w:ascii="Times New Roman" w:hAnsi="Times New Roman" w:cs="Times New Roman"/>
          <w:color w:val="000000" w:themeColor="text1"/>
          <w:sz w:val="24"/>
          <w:szCs w:val="24"/>
        </w:rPr>
      </w:pPr>
    </w:p>
    <w:p w:rsidR="00785906" w:rsidRDefault="00785906" w:rsidP="00785906">
      <w:pPr>
        <w:pStyle w:val="ListParagraph"/>
        <w:tabs>
          <w:tab w:val="right" w:leader="underscore" w:pos="9026"/>
        </w:tabs>
        <w:spacing w:after="0"/>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INFORMĀCIJA PAR PRETENDENTU:</w:t>
      </w:r>
    </w:p>
    <w:tbl>
      <w:tblPr>
        <w:tblStyle w:val="TableGrid"/>
        <w:tblW w:w="0" w:type="auto"/>
        <w:tblInd w:w="-176" w:type="dxa"/>
        <w:tblLook w:val="04A0" w:firstRow="1" w:lastRow="0" w:firstColumn="1" w:lastColumn="0" w:noHBand="0" w:noVBand="1"/>
      </w:tblPr>
      <w:tblGrid>
        <w:gridCol w:w="710"/>
        <w:gridCol w:w="3543"/>
        <w:gridCol w:w="6237"/>
      </w:tblGrid>
      <w:tr w:rsidR="00785906" w:rsidRPr="00B24E34" w:rsidTr="00B215C0">
        <w:tc>
          <w:tcPr>
            <w:tcW w:w="710" w:type="dxa"/>
          </w:tcPr>
          <w:p w:rsidR="00785906" w:rsidRPr="00B24E34" w:rsidRDefault="00785906" w:rsidP="00880629">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1.</w:t>
            </w:r>
          </w:p>
        </w:tc>
        <w:tc>
          <w:tcPr>
            <w:tcW w:w="3543" w:type="dxa"/>
          </w:tcPr>
          <w:p w:rsidR="00785906" w:rsidRPr="00B24E34" w:rsidRDefault="00785906" w:rsidP="00880629">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Nosaukums/ vārds, uzvārds</w:t>
            </w:r>
          </w:p>
        </w:tc>
        <w:tc>
          <w:tcPr>
            <w:tcW w:w="6237" w:type="dxa"/>
          </w:tcPr>
          <w:p w:rsidR="00785906" w:rsidRPr="00B24E34" w:rsidRDefault="00785906" w:rsidP="00880629">
            <w:pPr>
              <w:pStyle w:val="ListParagraph"/>
              <w:tabs>
                <w:tab w:val="right" w:leader="underscore" w:pos="9026"/>
              </w:tabs>
              <w:ind w:left="0"/>
              <w:jc w:val="both"/>
              <w:rPr>
                <w:rFonts w:ascii="Times New Roman" w:hAnsi="Times New Roman" w:cs="Times New Roman"/>
                <w:color w:val="000000" w:themeColor="text1"/>
                <w:sz w:val="24"/>
                <w:szCs w:val="24"/>
                <w:lang w:val="lv-LV"/>
              </w:rPr>
            </w:pPr>
          </w:p>
        </w:tc>
      </w:tr>
      <w:tr w:rsidR="00785906" w:rsidRPr="00B24E34" w:rsidTr="00B215C0">
        <w:tc>
          <w:tcPr>
            <w:tcW w:w="710" w:type="dxa"/>
          </w:tcPr>
          <w:p w:rsidR="00785906" w:rsidRPr="00B24E34" w:rsidRDefault="00785906" w:rsidP="00880629">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2.</w:t>
            </w:r>
          </w:p>
        </w:tc>
        <w:tc>
          <w:tcPr>
            <w:tcW w:w="3543" w:type="dxa"/>
          </w:tcPr>
          <w:p w:rsidR="00785906" w:rsidRPr="00B24E34" w:rsidRDefault="00785906" w:rsidP="00880629">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Reģistrācijas Nr./ personas kods:</w:t>
            </w:r>
          </w:p>
        </w:tc>
        <w:tc>
          <w:tcPr>
            <w:tcW w:w="6237" w:type="dxa"/>
          </w:tcPr>
          <w:p w:rsidR="00785906" w:rsidRPr="00B24E34" w:rsidRDefault="00785906" w:rsidP="00880629">
            <w:pPr>
              <w:pStyle w:val="ListParagraph"/>
              <w:tabs>
                <w:tab w:val="right" w:leader="underscore" w:pos="9026"/>
              </w:tabs>
              <w:ind w:left="0"/>
              <w:jc w:val="both"/>
              <w:rPr>
                <w:rFonts w:ascii="Times New Roman" w:hAnsi="Times New Roman" w:cs="Times New Roman"/>
                <w:color w:val="000000" w:themeColor="text1"/>
                <w:sz w:val="24"/>
                <w:szCs w:val="24"/>
                <w:lang w:val="lv-LV"/>
              </w:rPr>
            </w:pPr>
          </w:p>
        </w:tc>
      </w:tr>
      <w:tr w:rsidR="00785906" w:rsidRPr="00B24E34" w:rsidTr="00B215C0">
        <w:tc>
          <w:tcPr>
            <w:tcW w:w="710" w:type="dxa"/>
          </w:tcPr>
          <w:p w:rsidR="00785906" w:rsidRPr="00B24E34" w:rsidRDefault="00785906" w:rsidP="00880629">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3.</w:t>
            </w:r>
          </w:p>
        </w:tc>
        <w:tc>
          <w:tcPr>
            <w:tcW w:w="3543" w:type="dxa"/>
          </w:tcPr>
          <w:p w:rsidR="00785906" w:rsidRPr="00B24E34" w:rsidRDefault="00785906" w:rsidP="00880629">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Kontaktpersona:</w:t>
            </w:r>
          </w:p>
        </w:tc>
        <w:tc>
          <w:tcPr>
            <w:tcW w:w="6237" w:type="dxa"/>
          </w:tcPr>
          <w:p w:rsidR="00785906" w:rsidRPr="00B24E34" w:rsidRDefault="00785906" w:rsidP="00880629">
            <w:pPr>
              <w:pStyle w:val="ListParagraph"/>
              <w:tabs>
                <w:tab w:val="right" w:leader="underscore" w:pos="9026"/>
              </w:tabs>
              <w:ind w:left="0"/>
              <w:jc w:val="both"/>
              <w:rPr>
                <w:rFonts w:ascii="Times New Roman" w:hAnsi="Times New Roman" w:cs="Times New Roman"/>
                <w:color w:val="000000" w:themeColor="text1"/>
                <w:sz w:val="24"/>
                <w:szCs w:val="24"/>
                <w:lang w:val="lv-LV"/>
              </w:rPr>
            </w:pPr>
          </w:p>
        </w:tc>
      </w:tr>
      <w:tr w:rsidR="00785906" w:rsidRPr="00B24E34" w:rsidTr="00B215C0">
        <w:tc>
          <w:tcPr>
            <w:tcW w:w="710" w:type="dxa"/>
          </w:tcPr>
          <w:p w:rsidR="00785906" w:rsidRPr="00B24E34" w:rsidRDefault="00785906" w:rsidP="00880629">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4.</w:t>
            </w:r>
          </w:p>
        </w:tc>
        <w:tc>
          <w:tcPr>
            <w:tcW w:w="3543" w:type="dxa"/>
          </w:tcPr>
          <w:p w:rsidR="00785906" w:rsidRPr="00B24E34" w:rsidRDefault="00785906" w:rsidP="00880629">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Telefons:</w:t>
            </w:r>
          </w:p>
        </w:tc>
        <w:tc>
          <w:tcPr>
            <w:tcW w:w="6237" w:type="dxa"/>
          </w:tcPr>
          <w:p w:rsidR="00785906" w:rsidRPr="00B24E34" w:rsidRDefault="00785906" w:rsidP="00880629">
            <w:pPr>
              <w:pStyle w:val="ListParagraph"/>
              <w:tabs>
                <w:tab w:val="right" w:leader="underscore" w:pos="9026"/>
              </w:tabs>
              <w:ind w:left="0"/>
              <w:jc w:val="both"/>
              <w:rPr>
                <w:rFonts w:ascii="Times New Roman" w:hAnsi="Times New Roman" w:cs="Times New Roman"/>
                <w:color w:val="000000" w:themeColor="text1"/>
                <w:sz w:val="24"/>
                <w:szCs w:val="24"/>
                <w:lang w:val="lv-LV"/>
              </w:rPr>
            </w:pPr>
          </w:p>
        </w:tc>
      </w:tr>
      <w:tr w:rsidR="00785906" w:rsidRPr="00B24E34" w:rsidTr="00B215C0">
        <w:tc>
          <w:tcPr>
            <w:tcW w:w="710" w:type="dxa"/>
          </w:tcPr>
          <w:p w:rsidR="00785906" w:rsidRPr="00B24E34" w:rsidRDefault="00785906" w:rsidP="00880629">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5.</w:t>
            </w:r>
          </w:p>
        </w:tc>
        <w:tc>
          <w:tcPr>
            <w:tcW w:w="3543" w:type="dxa"/>
          </w:tcPr>
          <w:p w:rsidR="00785906" w:rsidRPr="00B24E34" w:rsidRDefault="00785906" w:rsidP="00880629">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E-pasts:</w:t>
            </w:r>
          </w:p>
        </w:tc>
        <w:tc>
          <w:tcPr>
            <w:tcW w:w="6237" w:type="dxa"/>
          </w:tcPr>
          <w:p w:rsidR="00785906" w:rsidRPr="00B24E34" w:rsidRDefault="00785906" w:rsidP="00880629">
            <w:pPr>
              <w:pStyle w:val="ListParagraph"/>
              <w:tabs>
                <w:tab w:val="right" w:leader="underscore" w:pos="9026"/>
              </w:tabs>
              <w:ind w:left="0"/>
              <w:jc w:val="both"/>
              <w:rPr>
                <w:rFonts w:ascii="Times New Roman" w:hAnsi="Times New Roman" w:cs="Times New Roman"/>
                <w:color w:val="000000" w:themeColor="text1"/>
                <w:sz w:val="24"/>
                <w:szCs w:val="24"/>
                <w:lang w:val="lv-LV"/>
              </w:rPr>
            </w:pPr>
          </w:p>
        </w:tc>
      </w:tr>
      <w:tr w:rsidR="00785906" w:rsidRPr="00B24E34" w:rsidTr="00B215C0">
        <w:tc>
          <w:tcPr>
            <w:tcW w:w="710" w:type="dxa"/>
          </w:tcPr>
          <w:p w:rsidR="00785906" w:rsidRPr="00B24E34" w:rsidRDefault="00785906" w:rsidP="00880629">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6.</w:t>
            </w:r>
          </w:p>
        </w:tc>
        <w:tc>
          <w:tcPr>
            <w:tcW w:w="3543" w:type="dxa"/>
          </w:tcPr>
          <w:p w:rsidR="00785906" w:rsidRPr="00B24E34" w:rsidRDefault="00785906" w:rsidP="00880629">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Adrese:</w:t>
            </w:r>
          </w:p>
        </w:tc>
        <w:tc>
          <w:tcPr>
            <w:tcW w:w="6237" w:type="dxa"/>
          </w:tcPr>
          <w:p w:rsidR="00785906" w:rsidRPr="00B24E34" w:rsidRDefault="00785906" w:rsidP="00880629">
            <w:pPr>
              <w:pStyle w:val="ListParagraph"/>
              <w:tabs>
                <w:tab w:val="right" w:leader="underscore" w:pos="9026"/>
              </w:tabs>
              <w:ind w:left="0"/>
              <w:jc w:val="both"/>
              <w:rPr>
                <w:rFonts w:ascii="Times New Roman" w:hAnsi="Times New Roman" w:cs="Times New Roman"/>
                <w:color w:val="000000" w:themeColor="text1"/>
                <w:sz w:val="24"/>
                <w:szCs w:val="24"/>
                <w:lang w:val="lv-LV"/>
              </w:rPr>
            </w:pPr>
          </w:p>
        </w:tc>
      </w:tr>
      <w:tr w:rsidR="00785906" w:rsidRPr="00B24E34" w:rsidTr="00B215C0">
        <w:tc>
          <w:tcPr>
            <w:tcW w:w="710" w:type="dxa"/>
          </w:tcPr>
          <w:p w:rsidR="00785906" w:rsidRPr="00B24E34" w:rsidRDefault="00785906" w:rsidP="00880629">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7.</w:t>
            </w:r>
          </w:p>
        </w:tc>
        <w:tc>
          <w:tcPr>
            <w:tcW w:w="9780" w:type="dxa"/>
            <w:gridSpan w:val="2"/>
          </w:tcPr>
          <w:p w:rsidR="00785906" w:rsidRPr="00B24E34" w:rsidRDefault="00785906" w:rsidP="00880629">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Finanšu rekvizīti:</w:t>
            </w:r>
          </w:p>
        </w:tc>
      </w:tr>
      <w:tr w:rsidR="00785906" w:rsidRPr="00B24E34" w:rsidTr="00B215C0">
        <w:tc>
          <w:tcPr>
            <w:tcW w:w="4253" w:type="dxa"/>
            <w:gridSpan w:val="2"/>
          </w:tcPr>
          <w:p w:rsidR="00785906" w:rsidRPr="00B24E34" w:rsidRDefault="00785906" w:rsidP="00880629">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7.1. Bankas nosaukums:</w:t>
            </w:r>
          </w:p>
        </w:tc>
        <w:tc>
          <w:tcPr>
            <w:tcW w:w="6237" w:type="dxa"/>
          </w:tcPr>
          <w:p w:rsidR="00785906" w:rsidRPr="00B24E34" w:rsidRDefault="00785906" w:rsidP="00880629">
            <w:pPr>
              <w:pStyle w:val="ListParagraph"/>
              <w:tabs>
                <w:tab w:val="right" w:leader="underscore" w:pos="9026"/>
              </w:tabs>
              <w:ind w:left="0"/>
              <w:jc w:val="both"/>
              <w:rPr>
                <w:rFonts w:ascii="Times New Roman" w:hAnsi="Times New Roman" w:cs="Times New Roman"/>
                <w:color w:val="000000" w:themeColor="text1"/>
                <w:sz w:val="24"/>
                <w:szCs w:val="24"/>
                <w:lang w:val="lv-LV"/>
              </w:rPr>
            </w:pPr>
          </w:p>
        </w:tc>
      </w:tr>
      <w:tr w:rsidR="00785906" w:rsidRPr="00B24E34" w:rsidTr="00B215C0">
        <w:tc>
          <w:tcPr>
            <w:tcW w:w="4253" w:type="dxa"/>
            <w:gridSpan w:val="2"/>
          </w:tcPr>
          <w:p w:rsidR="00785906" w:rsidRPr="00B24E34" w:rsidRDefault="00785906" w:rsidP="00880629">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7.2. Bankas kods:</w:t>
            </w:r>
          </w:p>
        </w:tc>
        <w:tc>
          <w:tcPr>
            <w:tcW w:w="6237" w:type="dxa"/>
          </w:tcPr>
          <w:p w:rsidR="00785906" w:rsidRPr="00B24E34" w:rsidRDefault="00785906" w:rsidP="00880629">
            <w:pPr>
              <w:pStyle w:val="ListParagraph"/>
              <w:tabs>
                <w:tab w:val="right" w:leader="underscore" w:pos="9026"/>
              </w:tabs>
              <w:ind w:left="0"/>
              <w:jc w:val="both"/>
              <w:rPr>
                <w:rFonts w:ascii="Times New Roman" w:hAnsi="Times New Roman" w:cs="Times New Roman"/>
                <w:color w:val="000000" w:themeColor="text1"/>
                <w:sz w:val="24"/>
                <w:szCs w:val="24"/>
                <w:lang w:val="lv-LV"/>
              </w:rPr>
            </w:pPr>
          </w:p>
        </w:tc>
      </w:tr>
      <w:tr w:rsidR="00785906" w:rsidRPr="00B24E34" w:rsidTr="00B215C0">
        <w:tc>
          <w:tcPr>
            <w:tcW w:w="4253" w:type="dxa"/>
            <w:gridSpan w:val="2"/>
          </w:tcPr>
          <w:p w:rsidR="00785906" w:rsidRPr="00B24E34" w:rsidRDefault="00785906" w:rsidP="00880629">
            <w:pPr>
              <w:pStyle w:val="ListParagraph"/>
              <w:tabs>
                <w:tab w:val="right" w:leader="underscore" w:pos="9026"/>
              </w:tabs>
              <w:ind w:left="0"/>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7.3. Konta numurs:</w:t>
            </w:r>
          </w:p>
        </w:tc>
        <w:tc>
          <w:tcPr>
            <w:tcW w:w="6237" w:type="dxa"/>
          </w:tcPr>
          <w:p w:rsidR="00785906" w:rsidRPr="00B24E34" w:rsidRDefault="00785906" w:rsidP="00880629">
            <w:pPr>
              <w:pStyle w:val="ListParagraph"/>
              <w:tabs>
                <w:tab w:val="right" w:leader="underscore" w:pos="9026"/>
              </w:tabs>
              <w:ind w:left="0"/>
              <w:jc w:val="both"/>
              <w:rPr>
                <w:rFonts w:ascii="Times New Roman" w:hAnsi="Times New Roman" w:cs="Times New Roman"/>
                <w:color w:val="000000" w:themeColor="text1"/>
                <w:sz w:val="24"/>
                <w:szCs w:val="24"/>
                <w:lang w:val="lv-LV"/>
              </w:rPr>
            </w:pPr>
          </w:p>
        </w:tc>
      </w:tr>
    </w:tbl>
    <w:p w:rsidR="00785906" w:rsidRDefault="00785906" w:rsidP="00785906">
      <w:pPr>
        <w:rPr>
          <w:rFonts w:ascii="Times New Roman" w:hAnsi="Times New Roman" w:cs="Times New Roman"/>
          <w:color w:val="000000" w:themeColor="text1"/>
          <w:sz w:val="24"/>
          <w:szCs w:val="24"/>
        </w:rPr>
      </w:pPr>
    </w:p>
    <w:p w:rsidR="00785906" w:rsidRDefault="00785906" w:rsidP="0078590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Pretendents vai to pilnvarotās personas paraksts: ____________________/___________/</w:t>
      </w:r>
    </w:p>
    <w:p w:rsidR="00785906" w:rsidRDefault="00785906" w:rsidP="00785906">
      <w:pPr>
        <w:rPr>
          <w:rFonts w:ascii="Times New Roman" w:hAnsi="Times New Roman" w:cs="Times New Roman"/>
          <w:color w:val="000000" w:themeColor="text1"/>
          <w:sz w:val="24"/>
          <w:szCs w:val="24"/>
        </w:rPr>
      </w:pPr>
    </w:p>
    <w:p w:rsidR="00785906" w:rsidRPr="00EB39A1" w:rsidRDefault="00785906" w:rsidP="0078590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Datums: _____________</w:t>
      </w:r>
      <w:r w:rsidRPr="00EB39A1">
        <w:rPr>
          <w:rFonts w:ascii="Times New Roman" w:hAnsi="Times New Roman" w:cs="Times New Roman"/>
          <w:color w:val="000000" w:themeColor="text1"/>
          <w:sz w:val="24"/>
          <w:szCs w:val="24"/>
        </w:rPr>
        <w:br w:type="page"/>
      </w:r>
    </w:p>
    <w:p w:rsidR="00785906" w:rsidRPr="004D1E3C" w:rsidRDefault="00785906" w:rsidP="00785906">
      <w:pPr>
        <w:spacing w:after="0"/>
        <w:jc w:val="right"/>
        <w:rPr>
          <w:rFonts w:ascii="Times New Roman" w:hAnsi="Times New Roman" w:cs="Times New Roman"/>
          <w:i/>
          <w:color w:val="000000" w:themeColor="text1"/>
          <w:sz w:val="24"/>
          <w:szCs w:val="24"/>
        </w:rPr>
      </w:pPr>
      <w:r w:rsidRPr="004D1E3C">
        <w:rPr>
          <w:rFonts w:ascii="Times New Roman" w:hAnsi="Times New Roman" w:cs="Times New Roman"/>
          <w:i/>
          <w:color w:val="000000" w:themeColor="text1"/>
          <w:sz w:val="24"/>
          <w:szCs w:val="24"/>
        </w:rPr>
        <w:lastRenderedPageBreak/>
        <w:t>2.pielikums</w:t>
      </w:r>
    </w:p>
    <w:p w:rsidR="00785906" w:rsidRPr="00EB39A1" w:rsidRDefault="00785906" w:rsidP="00785906">
      <w:pPr>
        <w:spacing w:after="0"/>
        <w:jc w:val="right"/>
        <w:rPr>
          <w:rFonts w:ascii="Times New Roman" w:hAnsi="Times New Roman" w:cs="Times New Roman"/>
          <w:color w:val="000000" w:themeColor="text1"/>
          <w:sz w:val="24"/>
          <w:szCs w:val="24"/>
        </w:rPr>
      </w:pPr>
    </w:p>
    <w:p w:rsidR="00785906" w:rsidRDefault="00785906" w:rsidP="00785906">
      <w:pPr>
        <w:spacing w:after="0"/>
        <w:jc w:val="center"/>
        <w:rPr>
          <w:rFonts w:ascii="Times New Roman" w:hAnsi="Times New Roman" w:cs="Times New Roman"/>
          <w:b/>
          <w:color w:val="000000" w:themeColor="text1"/>
          <w:sz w:val="24"/>
          <w:szCs w:val="24"/>
        </w:rPr>
      </w:pPr>
      <w:r w:rsidRPr="00EB39A1">
        <w:rPr>
          <w:rFonts w:ascii="Times New Roman" w:hAnsi="Times New Roman" w:cs="Times New Roman"/>
          <w:b/>
          <w:color w:val="000000" w:themeColor="text1"/>
          <w:sz w:val="24"/>
          <w:szCs w:val="24"/>
        </w:rPr>
        <w:t>TEHNISKĀ SPECIFIKĀCIJA</w:t>
      </w:r>
    </w:p>
    <w:p w:rsidR="00785906" w:rsidRPr="00F37756" w:rsidRDefault="00785906" w:rsidP="00785906">
      <w:pPr>
        <w:spacing w:after="0"/>
        <w:ind w:hanging="284"/>
        <w:jc w:val="center"/>
        <w:rPr>
          <w:rFonts w:ascii="Times New Roman" w:hAnsi="Times New Roman" w:cs="Times New Roman"/>
          <w:b/>
          <w:color w:val="000000" w:themeColor="text1"/>
          <w:sz w:val="24"/>
          <w:szCs w:val="24"/>
        </w:rPr>
      </w:pPr>
      <w:r w:rsidRPr="00F37756">
        <w:rPr>
          <w:rFonts w:ascii="Times New Roman" w:hAnsi="Times New Roman" w:cs="Times New Roman"/>
          <w:b/>
          <w:color w:val="000000" w:themeColor="text1"/>
          <w:sz w:val="24"/>
          <w:szCs w:val="24"/>
        </w:rPr>
        <w:t xml:space="preserve">iepirkumā “Automašīnas noma operatīvajā līzingā </w:t>
      </w:r>
      <w:r w:rsidR="00B36C2D">
        <w:rPr>
          <w:rFonts w:ascii="Times New Roman" w:hAnsi="Times New Roman" w:cs="Times New Roman"/>
          <w:b/>
          <w:color w:val="000000" w:themeColor="text1"/>
          <w:sz w:val="24"/>
          <w:szCs w:val="24"/>
        </w:rPr>
        <w:t xml:space="preserve">SIA “Dobeles komunālie pakalpojumi” </w:t>
      </w:r>
      <w:r w:rsidRPr="00F37756">
        <w:rPr>
          <w:rFonts w:ascii="Times New Roman" w:hAnsi="Times New Roman" w:cs="Times New Roman"/>
          <w:b/>
          <w:color w:val="000000" w:themeColor="text1"/>
          <w:sz w:val="24"/>
          <w:szCs w:val="24"/>
        </w:rPr>
        <w:t>vajadzībām”</w:t>
      </w:r>
    </w:p>
    <w:p w:rsidR="00785906" w:rsidRPr="00F37756" w:rsidRDefault="00785906" w:rsidP="00785906">
      <w:pPr>
        <w:spacing w:after="0"/>
        <w:jc w:val="center"/>
        <w:rPr>
          <w:rFonts w:ascii="Times New Roman" w:hAnsi="Times New Roman" w:cs="Times New Roman"/>
          <w:b/>
          <w:color w:val="000000" w:themeColor="text1"/>
          <w:sz w:val="24"/>
          <w:szCs w:val="24"/>
        </w:rPr>
      </w:pPr>
      <w:r w:rsidRPr="00F37756">
        <w:rPr>
          <w:rFonts w:ascii="Times New Roman" w:hAnsi="Times New Roman" w:cs="Times New Roman"/>
          <w:b/>
          <w:color w:val="000000" w:themeColor="text1"/>
          <w:sz w:val="24"/>
          <w:szCs w:val="24"/>
        </w:rPr>
        <w:t>a</w:t>
      </w:r>
      <w:r>
        <w:rPr>
          <w:rFonts w:ascii="Times New Roman" w:hAnsi="Times New Roman" w:cs="Times New Roman"/>
          <w:b/>
          <w:color w:val="000000" w:themeColor="text1"/>
          <w:sz w:val="24"/>
          <w:szCs w:val="24"/>
        </w:rPr>
        <w:t xml:space="preserve">r ID </w:t>
      </w:r>
      <w:r w:rsidRPr="00F37756">
        <w:rPr>
          <w:rFonts w:ascii="Times New Roman" w:hAnsi="Times New Roman" w:cs="Times New Roman"/>
          <w:b/>
          <w:color w:val="000000" w:themeColor="text1"/>
          <w:sz w:val="24"/>
          <w:szCs w:val="24"/>
        </w:rPr>
        <w:t xml:space="preserve">Nr. </w:t>
      </w:r>
      <w:r w:rsidR="00B36C2D">
        <w:rPr>
          <w:rFonts w:ascii="Times New Roman" w:hAnsi="Times New Roman" w:cs="Times New Roman"/>
          <w:b/>
          <w:color w:val="000000" w:themeColor="text1"/>
          <w:sz w:val="24"/>
          <w:szCs w:val="24"/>
        </w:rPr>
        <w:t xml:space="preserve">DKP </w:t>
      </w:r>
      <w:r w:rsidRPr="00F37756">
        <w:rPr>
          <w:rFonts w:ascii="Times New Roman" w:hAnsi="Times New Roman" w:cs="Times New Roman"/>
          <w:b/>
          <w:color w:val="000000" w:themeColor="text1"/>
          <w:sz w:val="24"/>
          <w:szCs w:val="24"/>
        </w:rPr>
        <w:t>2017/</w:t>
      </w:r>
      <w:r w:rsidR="00B36C2D">
        <w:rPr>
          <w:rFonts w:ascii="Times New Roman" w:hAnsi="Times New Roman" w:cs="Times New Roman"/>
          <w:b/>
          <w:color w:val="000000" w:themeColor="text1"/>
          <w:sz w:val="24"/>
          <w:szCs w:val="24"/>
        </w:rPr>
        <w:t>3</w:t>
      </w:r>
    </w:p>
    <w:p w:rsidR="00785906" w:rsidRPr="00EB39A1" w:rsidRDefault="00785906" w:rsidP="00785906">
      <w:pPr>
        <w:spacing w:after="0"/>
        <w:jc w:val="center"/>
        <w:rPr>
          <w:rFonts w:ascii="Times New Roman" w:hAnsi="Times New Roman" w:cs="Times New Roman"/>
          <w:b/>
          <w:color w:val="000000" w:themeColor="text1"/>
          <w:sz w:val="24"/>
          <w:szCs w:val="24"/>
        </w:rPr>
      </w:pPr>
    </w:p>
    <w:p w:rsidR="00785906" w:rsidRDefault="00785906" w:rsidP="00785906">
      <w:pPr>
        <w:spacing w:after="0"/>
        <w:jc w:val="both"/>
        <w:rPr>
          <w:rFonts w:ascii="Times New Roman" w:eastAsia="Times New Roman" w:hAnsi="Times New Roman" w:cs="Times New Roman"/>
          <w:color w:val="000000" w:themeColor="text1"/>
          <w:sz w:val="24"/>
          <w:szCs w:val="24"/>
        </w:rPr>
      </w:pPr>
      <w:r w:rsidRPr="00EB39A1">
        <w:rPr>
          <w:rFonts w:ascii="Times New Roman" w:eastAsia="Times New Roman" w:hAnsi="Times New Roman" w:cs="Times New Roman"/>
          <w:color w:val="000000" w:themeColor="text1"/>
          <w:sz w:val="24"/>
          <w:szCs w:val="24"/>
        </w:rPr>
        <w:t xml:space="preserve">Pretendents nodrošina: auto </w:t>
      </w:r>
      <w:r>
        <w:rPr>
          <w:rFonts w:ascii="Times New Roman" w:eastAsia="Times New Roman" w:hAnsi="Times New Roman" w:cs="Times New Roman"/>
          <w:color w:val="000000" w:themeColor="text1"/>
          <w:sz w:val="24"/>
          <w:szCs w:val="24"/>
        </w:rPr>
        <w:t>reģistrāciju</w:t>
      </w:r>
      <w:r w:rsidRPr="00EB39A1">
        <w:rPr>
          <w:rFonts w:ascii="Times New Roman" w:eastAsia="Times New Roman" w:hAnsi="Times New Roman" w:cs="Times New Roman"/>
          <w:color w:val="000000" w:themeColor="text1"/>
          <w:sz w:val="24"/>
          <w:szCs w:val="24"/>
        </w:rPr>
        <w:t>, transport</w:t>
      </w:r>
      <w:r>
        <w:rPr>
          <w:rFonts w:ascii="Times New Roman" w:eastAsia="Times New Roman" w:hAnsi="Times New Roman" w:cs="Times New Roman"/>
          <w:color w:val="000000" w:themeColor="text1"/>
          <w:sz w:val="24"/>
          <w:szCs w:val="24"/>
        </w:rPr>
        <w:t>līdzekļa reģistrācijas apliecību, numura zīmes, tehnisko apskati</w:t>
      </w:r>
      <w:r w:rsidRPr="00EB39A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apmaksāt ceļu nodokli </w:t>
      </w:r>
      <w:r w:rsidRPr="00EB39A1">
        <w:rPr>
          <w:rFonts w:ascii="Times New Roman" w:eastAsia="Times New Roman" w:hAnsi="Times New Roman" w:cs="Times New Roman"/>
          <w:color w:val="000000" w:themeColor="text1"/>
          <w:sz w:val="24"/>
          <w:szCs w:val="24"/>
        </w:rPr>
        <w:t>(līdz tekošā gada beigām).</w:t>
      </w:r>
    </w:p>
    <w:p w:rsidR="00785906" w:rsidRPr="00EB39A1" w:rsidRDefault="00785906" w:rsidP="00785906">
      <w:pPr>
        <w:spacing w:after="0"/>
        <w:rPr>
          <w:rFonts w:ascii="Times New Roman" w:hAnsi="Times New Roman" w:cs="Times New Roman"/>
          <w:b/>
          <w:color w:val="000000" w:themeColor="text1"/>
          <w:sz w:val="24"/>
          <w:szCs w:val="24"/>
        </w:rPr>
      </w:pPr>
    </w:p>
    <w:p w:rsidR="00785906" w:rsidRPr="004E6C89" w:rsidRDefault="00785906" w:rsidP="00785906">
      <w:pPr>
        <w:spacing w:after="0"/>
        <w:jc w:val="center"/>
        <w:rPr>
          <w:rFonts w:ascii="Times New Roman" w:hAnsi="Times New Roman" w:cs="Times New Roman"/>
          <w:b/>
          <w:color w:val="000000" w:themeColor="text1"/>
          <w:sz w:val="24"/>
          <w:szCs w:val="24"/>
        </w:rPr>
      </w:pPr>
      <w:r w:rsidRPr="004E6C89">
        <w:rPr>
          <w:rFonts w:ascii="Times New Roman" w:hAnsi="Times New Roman" w:cs="Times New Roman"/>
          <w:b/>
          <w:color w:val="000000" w:themeColor="text1"/>
          <w:sz w:val="24"/>
          <w:szCs w:val="24"/>
        </w:rPr>
        <w:t>Automašīna</w:t>
      </w:r>
    </w:p>
    <w:p w:rsidR="00785906" w:rsidRPr="00EB39A1" w:rsidRDefault="00785906" w:rsidP="00785906">
      <w:pPr>
        <w:spacing w:after="0"/>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Automašīnu skaits: 1 gab.</w:t>
      </w:r>
    </w:p>
    <w:p w:rsidR="00785906" w:rsidRDefault="00785906" w:rsidP="00785906">
      <w:pPr>
        <w:spacing w:after="0"/>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Paredzamais au</w:t>
      </w:r>
      <w:r>
        <w:rPr>
          <w:rFonts w:ascii="Times New Roman" w:hAnsi="Times New Roman" w:cs="Times New Roman"/>
          <w:color w:val="000000" w:themeColor="text1"/>
          <w:sz w:val="24"/>
          <w:szCs w:val="24"/>
        </w:rPr>
        <w:t xml:space="preserve">to nobraukums: līdz </w:t>
      </w:r>
      <w:r w:rsidR="00294D17">
        <w:rPr>
          <w:rFonts w:ascii="Times New Roman" w:hAnsi="Times New Roman" w:cs="Times New Roman"/>
          <w:color w:val="000000" w:themeColor="text1"/>
          <w:sz w:val="24"/>
          <w:szCs w:val="24"/>
        </w:rPr>
        <w:t>2</w:t>
      </w:r>
      <w:r w:rsidRPr="00AF055A">
        <w:rPr>
          <w:rFonts w:ascii="Times New Roman" w:hAnsi="Times New Roman" w:cs="Times New Roman"/>
          <w:color w:val="000000" w:themeColor="text1"/>
          <w:sz w:val="24"/>
          <w:szCs w:val="24"/>
        </w:rPr>
        <w:t>00 000 km 5 gadu periodā.</w:t>
      </w:r>
    </w:p>
    <w:p w:rsidR="00785906" w:rsidRPr="00EB39A1" w:rsidRDefault="00785906" w:rsidP="0078590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Automašīna paredzēta pasažieru pārvadāšanai.</w:t>
      </w:r>
    </w:p>
    <w:p w:rsidR="00785906" w:rsidRDefault="00785906" w:rsidP="0078590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Pirmā iemaksa par automašīnu nav paredzēta. </w:t>
      </w:r>
    </w:p>
    <w:p w:rsidR="00785906" w:rsidRDefault="00785906" w:rsidP="0078590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Apmaksa tiks veikta saskaņā ar iesniegto operatīvā līzinga ikmēneša maksājuma grafiku (3.3.5.punkts).</w:t>
      </w:r>
    </w:p>
    <w:p w:rsidR="00785906" w:rsidRPr="00EB39A1" w:rsidRDefault="00785906" w:rsidP="00785906">
      <w:pPr>
        <w:spacing w:after="0"/>
        <w:jc w:val="both"/>
        <w:rPr>
          <w:rFonts w:ascii="Times New Roman" w:hAnsi="Times New Roman" w:cs="Times New Roman"/>
          <w:color w:val="000000" w:themeColor="text1"/>
          <w:sz w:val="24"/>
          <w:szCs w:val="24"/>
        </w:rPr>
      </w:pPr>
    </w:p>
    <w:p w:rsidR="00785906" w:rsidRPr="00EB39A1" w:rsidRDefault="00785906" w:rsidP="00785906">
      <w:pPr>
        <w:rPr>
          <w:rFonts w:ascii="Times New Roman" w:hAnsi="Times New Roman" w:cs="Times New Roman"/>
          <w:color w:val="000000" w:themeColor="text1"/>
          <w:sz w:val="24"/>
          <w:szCs w:val="24"/>
        </w:rPr>
      </w:pPr>
      <w:r w:rsidRPr="0010471F">
        <w:rPr>
          <w:rFonts w:ascii="Times New Roman" w:hAnsi="Times New Roman" w:cs="Times New Roman"/>
          <w:color w:val="000000" w:themeColor="text1"/>
          <w:sz w:val="24"/>
          <w:szCs w:val="24"/>
        </w:rPr>
        <w:t>Piedāvātās automašīnas marka, modelis, foto:</w:t>
      </w:r>
      <w:r>
        <w:rPr>
          <w:rFonts w:ascii="Times New Roman" w:hAnsi="Times New Roman" w:cs="Times New Roman"/>
          <w:color w:val="000000" w:themeColor="text1"/>
          <w:sz w:val="24"/>
          <w:szCs w:val="24"/>
        </w:rPr>
        <w:t xml:space="preserve"> </w:t>
      </w:r>
    </w:p>
    <w:tbl>
      <w:tblPr>
        <w:tblW w:w="993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6"/>
        <w:gridCol w:w="2977"/>
        <w:gridCol w:w="2760"/>
        <w:gridCol w:w="3679"/>
      </w:tblGrid>
      <w:tr w:rsidR="00294D17" w:rsidRPr="0010471F" w:rsidTr="00294D17">
        <w:tc>
          <w:tcPr>
            <w:tcW w:w="516" w:type="dxa"/>
            <w:shd w:val="clear" w:color="auto" w:fill="auto"/>
          </w:tcPr>
          <w:p w:rsidR="00294D17" w:rsidRPr="0010471F" w:rsidRDefault="00294D17" w:rsidP="00294D17">
            <w:pPr>
              <w:pStyle w:val="TableContents"/>
              <w:snapToGrid w:val="0"/>
              <w:jc w:val="center"/>
            </w:pPr>
            <w:proofErr w:type="spellStart"/>
            <w:r w:rsidRPr="0010471F">
              <w:rPr>
                <w:b/>
                <w:color w:val="000000"/>
              </w:rPr>
              <w:t>Nr.p.k</w:t>
            </w:r>
            <w:proofErr w:type="spellEnd"/>
            <w:r w:rsidRPr="0010471F">
              <w:rPr>
                <w:b/>
                <w:color w:val="000000"/>
              </w:rPr>
              <w:t>.</w:t>
            </w:r>
          </w:p>
        </w:tc>
        <w:tc>
          <w:tcPr>
            <w:tcW w:w="2977" w:type="dxa"/>
            <w:shd w:val="clear" w:color="auto" w:fill="auto"/>
          </w:tcPr>
          <w:p w:rsidR="00294D17" w:rsidRPr="0010471F" w:rsidRDefault="00294D17" w:rsidP="00E5392D">
            <w:pPr>
              <w:pStyle w:val="TableContents"/>
              <w:snapToGrid w:val="0"/>
              <w:jc w:val="center"/>
            </w:pPr>
            <w:r w:rsidRPr="0010471F">
              <w:rPr>
                <w:b/>
                <w:color w:val="000000"/>
              </w:rPr>
              <w:t>Tehniskās prasības</w:t>
            </w:r>
          </w:p>
        </w:tc>
        <w:tc>
          <w:tcPr>
            <w:tcW w:w="6439" w:type="dxa"/>
            <w:gridSpan w:val="2"/>
            <w:shd w:val="clear" w:color="auto" w:fill="auto"/>
          </w:tcPr>
          <w:p w:rsidR="00294D17" w:rsidRPr="0010471F" w:rsidRDefault="00294D17" w:rsidP="00E5392D">
            <w:pPr>
              <w:pStyle w:val="TableContents"/>
              <w:snapToGrid w:val="0"/>
              <w:jc w:val="center"/>
            </w:pPr>
            <w:r w:rsidRPr="0010471F">
              <w:rPr>
                <w:b/>
                <w:color w:val="000000"/>
              </w:rPr>
              <w:t>Nolikuma prasības</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r w:rsidRPr="0010471F">
              <w:t>1.</w:t>
            </w:r>
          </w:p>
        </w:tc>
        <w:tc>
          <w:tcPr>
            <w:tcW w:w="2977" w:type="dxa"/>
            <w:shd w:val="clear" w:color="auto" w:fill="auto"/>
          </w:tcPr>
          <w:p w:rsidR="00294D17" w:rsidRPr="0010471F" w:rsidRDefault="00294D17" w:rsidP="00E5392D">
            <w:pPr>
              <w:pStyle w:val="TableContents"/>
              <w:snapToGrid w:val="0"/>
            </w:pPr>
            <w:r w:rsidRPr="0010471F">
              <w:rPr>
                <w:color w:val="000000"/>
              </w:rPr>
              <w:t>Automašīnas statuss</w:t>
            </w:r>
            <w:r w:rsidRPr="0010471F">
              <w:t xml:space="preserve"> </w:t>
            </w:r>
          </w:p>
        </w:tc>
        <w:tc>
          <w:tcPr>
            <w:tcW w:w="6439" w:type="dxa"/>
            <w:gridSpan w:val="2"/>
            <w:shd w:val="clear" w:color="auto" w:fill="auto"/>
          </w:tcPr>
          <w:p w:rsidR="00294D17" w:rsidRPr="0010471F" w:rsidRDefault="00294D17" w:rsidP="00E5392D">
            <w:pPr>
              <w:pStyle w:val="BodyText"/>
              <w:snapToGrid w:val="0"/>
              <w:spacing w:before="0"/>
              <w:jc w:val="center"/>
            </w:pPr>
            <w:r w:rsidRPr="0010471F">
              <w:t>Jauna, nelietota un</w:t>
            </w:r>
          </w:p>
          <w:p w:rsidR="00294D17" w:rsidRPr="0010471F" w:rsidRDefault="00294D17" w:rsidP="00E5392D">
            <w:pPr>
              <w:pStyle w:val="BodyText"/>
              <w:snapToGrid w:val="0"/>
              <w:spacing w:before="0"/>
              <w:jc w:val="center"/>
            </w:pPr>
            <w:r w:rsidRPr="0010471F">
              <w:t>izlaiduma gads ne vecāks kā 2016.gads</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r w:rsidRPr="0010471F">
              <w:t>2.</w:t>
            </w:r>
          </w:p>
        </w:tc>
        <w:tc>
          <w:tcPr>
            <w:tcW w:w="2977" w:type="dxa"/>
            <w:shd w:val="clear" w:color="auto" w:fill="auto"/>
          </w:tcPr>
          <w:p w:rsidR="00294D17" w:rsidRPr="0010471F" w:rsidRDefault="00294D17" w:rsidP="00E5392D">
            <w:pPr>
              <w:pStyle w:val="TableContents"/>
              <w:snapToGrid w:val="0"/>
            </w:pPr>
            <w:r w:rsidRPr="0010471F">
              <w:t>Automobiļa klase</w:t>
            </w:r>
          </w:p>
        </w:tc>
        <w:tc>
          <w:tcPr>
            <w:tcW w:w="6439" w:type="dxa"/>
            <w:gridSpan w:val="2"/>
            <w:shd w:val="clear" w:color="auto" w:fill="auto"/>
          </w:tcPr>
          <w:p w:rsidR="00294D17" w:rsidRPr="0010471F" w:rsidRDefault="00294D17" w:rsidP="00E5392D">
            <w:pPr>
              <w:pStyle w:val="TableContents"/>
              <w:snapToGrid w:val="0"/>
              <w:jc w:val="center"/>
            </w:pPr>
            <w:r w:rsidRPr="0010471F">
              <w:rPr>
                <w:color w:val="000000"/>
              </w:rPr>
              <w:t>Mazā apvidus / kompaktā apvidus</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r w:rsidRPr="0010471F">
              <w:t>3.</w:t>
            </w:r>
          </w:p>
        </w:tc>
        <w:tc>
          <w:tcPr>
            <w:tcW w:w="2977" w:type="dxa"/>
            <w:shd w:val="clear" w:color="auto" w:fill="auto"/>
          </w:tcPr>
          <w:p w:rsidR="00294D17" w:rsidRPr="0010471F" w:rsidRDefault="00294D17" w:rsidP="00E5392D">
            <w:pPr>
              <w:pStyle w:val="TableContents"/>
              <w:snapToGrid w:val="0"/>
            </w:pPr>
            <w:r w:rsidRPr="0010471F">
              <w:t>Sēdvietu skaits</w:t>
            </w:r>
          </w:p>
        </w:tc>
        <w:tc>
          <w:tcPr>
            <w:tcW w:w="6439" w:type="dxa"/>
            <w:gridSpan w:val="2"/>
            <w:shd w:val="clear" w:color="auto" w:fill="auto"/>
          </w:tcPr>
          <w:p w:rsidR="00294D17" w:rsidRPr="0010471F" w:rsidRDefault="00294D17" w:rsidP="00E5392D">
            <w:pPr>
              <w:pStyle w:val="TableContents"/>
              <w:snapToGrid w:val="0"/>
              <w:jc w:val="center"/>
              <w:rPr>
                <w:color w:val="000000"/>
              </w:rPr>
            </w:pPr>
            <w:r w:rsidRPr="0010471F">
              <w:t>5 (ieskaitot vadītāju)</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r w:rsidRPr="0010471F">
              <w:t>4.</w:t>
            </w:r>
          </w:p>
        </w:tc>
        <w:tc>
          <w:tcPr>
            <w:tcW w:w="9416" w:type="dxa"/>
            <w:gridSpan w:val="3"/>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Motora parametri:</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Tips</w:t>
            </w:r>
          </w:p>
        </w:tc>
        <w:tc>
          <w:tcPr>
            <w:tcW w:w="6439" w:type="dxa"/>
            <w:gridSpan w:val="2"/>
            <w:shd w:val="clear" w:color="auto" w:fill="auto"/>
          </w:tcPr>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atbilstoši EURO 6 standartam</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Jauda (</w:t>
            </w:r>
            <w:proofErr w:type="spellStart"/>
            <w:r w:rsidRPr="0010471F">
              <w:rPr>
                <w:rFonts w:ascii="Times New Roman" w:hAnsi="Times New Roman" w:cs="Times New Roman"/>
                <w:sz w:val="24"/>
                <w:szCs w:val="24"/>
              </w:rPr>
              <w:t>Zs</w:t>
            </w:r>
            <w:proofErr w:type="spellEnd"/>
            <w:r w:rsidRPr="0010471F">
              <w:rPr>
                <w:rFonts w:ascii="Times New Roman" w:hAnsi="Times New Roman" w:cs="Times New Roman"/>
                <w:sz w:val="24"/>
                <w:szCs w:val="24"/>
              </w:rPr>
              <w:t>)</w:t>
            </w:r>
          </w:p>
        </w:tc>
        <w:tc>
          <w:tcPr>
            <w:tcW w:w="6439" w:type="dxa"/>
            <w:gridSpan w:val="2"/>
            <w:shd w:val="clear" w:color="auto" w:fill="auto"/>
          </w:tcPr>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 xml:space="preserve">Ne vairāk kā 180 </w:t>
            </w:r>
            <w:proofErr w:type="spellStart"/>
            <w:r w:rsidRPr="0010471F">
              <w:rPr>
                <w:rFonts w:ascii="Times New Roman" w:hAnsi="Times New Roman" w:cs="Times New Roman"/>
                <w:sz w:val="24"/>
                <w:szCs w:val="24"/>
              </w:rPr>
              <w:t>Zs</w:t>
            </w:r>
            <w:proofErr w:type="spellEnd"/>
          </w:p>
        </w:tc>
      </w:tr>
      <w:tr w:rsidR="00294D17" w:rsidRPr="0010471F" w:rsidTr="00294D17">
        <w:trPr>
          <w:trHeight w:val="420"/>
        </w:trPr>
        <w:tc>
          <w:tcPr>
            <w:tcW w:w="516" w:type="dxa"/>
            <w:shd w:val="clear" w:color="auto" w:fill="auto"/>
          </w:tcPr>
          <w:p w:rsidR="00294D17" w:rsidRPr="0010471F" w:rsidRDefault="00294D17" w:rsidP="00294D17">
            <w:pPr>
              <w:pStyle w:val="TableContents"/>
              <w:snapToGrid w:val="0"/>
              <w:jc w:val="center"/>
            </w:pP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Degvielas veids</w:t>
            </w:r>
          </w:p>
        </w:tc>
        <w:tc>
          <w:tcPr>
            <w:tcW w:w="6439" w:type="dxa"/>
            <w:gridSpan w:val="2"/>
            <w:shd w:val="clear" w:color="auto" w:fill="auto"/>
          </w:tcPr>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Dīzeļdzinējs</w:t>
            </w:r>
          </w:p>
          <w:p w:rsidR="00294D17" w:rsidRPr="0010471F" w:rsidRDefault="00294D17" w:rsidP="00E5392D">
            <w:pPr>
              <w:jc w:val="center"/>
              <w:rPr>
                <w:rFonts w:ascii="Times New Roman" w:hAnsi="Times New Roman" w:cs="Times New Roman"/>
                <w:sz w:val="24"/>
                <w:szCs w:val="24"/>
              </w:rPr>
            </w:pPr>
          </w:p>
        </w:tc>
      </w:tr>
      <w:tr w:rsidR="00294D17" w:rsidRPr="0010471F" w:rsidTr="00294D17">
        <w:trPr>
          <w:trHeight w:val="135"/>
        </w:trPr>
        <w:tc>
          <w:tcPr>
            <w:tcW w:w="516" w:type="dxa"/>
            <w:shd w:val="clear" w:color="auto" w:fill="auto"/>
          </w:tcPr>
          <w:p w:rsidR="00294D17" w:rsidRPr="0010471F" w:rsidRDefault="00294D17" w:rsidP="00294D17">
            <w:pPr>
              <w:pStyle w:val="TableContents"/>
              <w:snapToGrid w:val="0"/>
              <w:jc w:val="center"/>
            </w:pP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Dzinēja tilpums cm</w:t>
            </w:r>
            <w:r w:rsidRPr="0010471F">
              <w:rPr>
                <w:rFonts w:ascii="Times New Roman" w:hAnsi="Times New Roman" w:cs="Times New Roman"/>
                <w:sz w:val="24"/>
                <w:szCs w:val="24"/>
                <w:vertAlign w:val="superscript"/>
              </w:rPr>
              <w:t>3</w:t>
            </w:r>
          </w:p>
        </w:tc>
        <w:tc>
          <w:tcPr>
            <w:tcW w:w="6439" w:type="dxa"/>
            <w:gridSpan w:val="2"/>
            <w:shd w:val="clear" w:color="auto" w:fill="auto"/>
          </w:tcPr>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Ne mazāks kā 1 900 un ne lielāks kā 2 200</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r w:rsidRPr="0010471F">
              <w:t>5.</w:t>
            </w: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 xml:space="preserve">Vidējais (kombinētais) degvielas patēriņš litri/100km </w:t>
            </w:r>
          </w:p>
        </w:tc>
        <w:tc>
          <w:tcPr>
            <w:tcW w:w="6439" w:type="dxa"/>
            <w:gridSpan w:val="2"/>
            <w:shd w:val="clear" w:color="auto" w:fill="auto"/>
          </w:tcPr>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Ne vairāk par 6,0</w:t>
            </w:r>
          </w:p>
        </w:tc>
      </w:tr>
      <w:tr w:rsidR="00294D17" w:rsidRPr="0010471F" w:rsidTr="00294D17">
        <w:trPr>
          <w:trHeight w:val="671"/>
        </w:trPr>
        <w:tc>
          <w:tcPr>
            <w:tcW w:w="516" w:type="dxa"/>
            <w:shd w:val="clear" w:color="auto" w:fill="auto"/>
          </w:tcPr>
          <w:p w:rsidR="00294D17" w:rsidRPr="0010471F" w:rsidRDefault="00294D17" w:rsidP="00294D17">
            <w:pPr>
              <w:pStyle w:val="TableContents"/>
              <w:snapToGrid w:val="0"/>
              <w:jc w:val="center"/>
            </w:pPr>
            <w:r w:rsidRPr="0010471F">
              <w:t>6.</w:t>
            </w: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Oglekļa dioksīda (CO</w:t>
            </w:r>
            <w:r w:rsidRPr="0010471F">
              <w:rPr>
                <w:rFonts w:ascii="Times New Roman" w:hAnsi="Times New Roman" w:cs="Times New Roman"/>
                <w:sz w:val="24"/>
                <w:szCs w:val="24"/>
                <w:vertAlign w:val="subscript"/>
              </w:rPr>
              <w:t>2</w:t>
            </w:r>
            <w:r w:rsidRPr="0010471F">
              <w:rPr>
                <w:rFonts w:ascii="Times New Roman" w:hAnsi="Times New Roman" w:cs="Times New Roman"/>
                <w:sz w:val="24"/>
                <w:szCs w:val="24"/>
              </w:rPr>
              <w:t>) emisiju apjoms, g/km</w:t>
            </w:r>
          </w:p>
        </w:tc>
        <w:tc>
          <w:tcPr>
            <w:tcW w:w="6439" w:type="dxa"/>
            <w:gridSpan w:val="2"/>
            <w:shd w:val="clear" w:color="auto" w:fill="auto"/>
          </w:tcPr>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Ne vairāk par 152</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r w:rsidRPr="0010471F">
              <w:t>7.</w:t>
            </w: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Slāpekļa oksīda (</w:t>
            </w:r>
            <w:proofErr w:type="spellStart"/>
            <w:r w:rsidRPr="0010471F">
              <w:rPr>
                <w:rFonts w:ascii="Times New Roman" w:hAnsi="Times New Roman" w:cs="Times New Roman"/>
                <w:sz w:val="24"/>
                <w:szCs w:val="24"/>
              </w:rPr>
              <w:t>NOx</w:t>
            </w:r>
            <w:proofErr w:type="spellEnd"/>
            <w:r w:rsidRPr="0010471F">
              <w:rPr>
                <w:rFonts w:ascii="Times New Roman" w:hAnsi="Times New Roman" w:cs="Times New Roman"/>
                <w:sz w:val="24"/>
                <w:szCs w:val="24"/>
              </w:rPr>
              <w:t>) apjoms, g/km</w:t>
            </w:r>
          </w:p>
        </w:tc>
        <w:tc>
          <w:tcPr>
            <w:tcW w:w="6439" w:type="dxa"/>
            <w:gridSpan w:val="2"/>
            <w:shd w:val="clear" w:color="auto" w:fill="auto"/>
          </w:tcPr>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atbilstība EURO 6 izmešu standartam</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r w:rsidRPr="0010471F">
              <w:lastRenderedPageBreak/>
              <w:t>8.</w:t>
            </w: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Metāna nesaturošo ogļūdeņražu (NMHC)  emisiju apjoms, g/km</w:t>
            </w:r>
          </w:p>
        </w:tc>
        <w:tc>
          <w:tcPr>
            <w:tcW w:w="6439" w:type="dxa"/>
            <w:gridSpan w:val="2"/>
            <w:shd w:val="clear" w:color="auto" w:fill="auto"/>
          </w:tcPr>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atbilstība EURO 6 izmešu standartam</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r w:rsidRPr="0010471F">
              <w:t>9.</w:t>
            </w: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Cieto daļiņu (PM) emisiju apjoms, g/km</w:t>
            </w:r>
          </w:p>
        </w:tc>
        <w:tc>
          <w:tcPr>
            <w:tcW w:w="6439" w:type="dxa"/>
            <w:gridSpan w:val="2"/>
            <w:shd w:val="clear" w:color="auto" w:fill="auto"/>
          </w:tcPr>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atbilstība EURO 6 izmešu standartam</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r w:rsidRPr="0010471F">
              <w:t>10.</w:t>
            </w: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Pārnesuma kārba, pārnesumu skaits</w:t>
            </w:r>
          </w:p>
        </w:tc>
        <w:tc>
          <w:tcPr>
            <w:tcW w:w="6439" w:type="dxa"/>
            <w:gridSpan w:val="2"/>
            <w:shd w:val="clear" w:color="auto" w:fill="auto"/>
          </w:tcPr>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mehāniska, ne mazāk kā 6 pārnesumi</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r w:rsidRPr="0010471F">
              <w:t>11.</w:t>
            </w: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Piedziņas veids</w:t>
            </w:r>
          </w:p>
        </w:tc>
        <w:tc>
          <w:tcPr>
            <w:tcW w:w="6439" w:type="dxa"/>
            <w:gridSpan w:val="2"/>
            <w:shd w:val="clear" w:color="auto" w:fill="auto"/>
          </w:tcPr>
          <w:p w:rsidR="00294D17" w:rsidRPr="0010471F" w:rsidRDefault="00294D17" w:rsidP="00E5392D">
            <w:pPr>
              <w:jc w:val="center"/>
              <w:rPr>
                <w:rFonts w:ascii="Times New Roman" w:hAnsi="Times New Roman" w:cs="Times New Roman"/>
                <w:color w:val="FF0000"/>
                <w:sz w:val="24"/>
                <w:szCs w:val="24"/>
              </w:rPr>
            </w:pPr>
            <w:proofErr w:type="spellStart"/>
            <w:r w:rsidRPr="0010471F">
              <w:rPr>
                <w:rFonts w:ascii="Times New Roman" w:hAnsi="Times New Roman" w:cs="Times New Roman"/>
                <w:sz w:val="24"/>
                <w:szCs w:val="24"/>
              </w:rPr>
              <w:t>Pilnpiedziņa</w:t>
            </w:r>
            <w:proofErr w:type="spellEnd"/>
            <w:r w:rsidRPr="0010471F">
              <w:rPr>
                <w:rFonts w:ascii="Times New Roman" w:hAnsi="Times New Roman" w:cs="Times New Roman"/>
                <w:sz w:val="24"/>
                <w:szCs w:val="24"/>
              </w:rPr>
              <w:t xml:space="preserve"> (4x4)</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r w:rsidRPr="0010471F">
              <w:t>12.</w:t>
            </w: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Durvju skaits</w:t>
            </w:r>
          </w:p>
        </w:tc>
        <w:tc>
          <w:tcPr>
            <w:tcW w:w="6439" w:type="dxa"/>
            <w:gridSpan w:val="2"/>
            <w:shd w:val="clear" w:color="auto" w:fill="auto"/>
          </w:tcPr>
          <w:p w:rsidR="00294D17" w:rsidRPr="0010471F" w:rsidRDefault="00294D17" w:rsidP="00E5392D">
            <w:pPr>
              <w:jc w:val="center"/>
              <w:rPr>
                <w:rFonts w:ascii="Times New Roman" w:hAnsi="Times New Roman" w:cs="Times New Roman"/>
                <w:color w:val="FF0000"/>
                <w:sz w:val="24"/>
                <w:szCs w:val="24"/>
              </w:rPr>
            </w:pPr>
            <w:r w:rsidRPr="0010471F">
              <w:rPr>
                <w:rFonts w:ascii="Times New Roman" w:hAnsi="Times New Roman" w:cs="Times New Roman"/>
                <w:sz w:val="24"/>
                <w:szCs w:val="24"/>
              </w:rPr>
              <w:t>5</w:t>
            </w:r>
          </w:p>
        </w:tc>
      </w:tr>
      <w:tr w:rsidR="00294D17" w:rsidRPr="0010471F" w:rsidTr="00294D17">
        <w:trPr>
          <w:trHeight w:val="240"/>
        </w:trPr>
        <w:tc>
          <w:tcPr>
            <w:tcW w:w="516" w:type="dxa"/>
            <w:shd w:val="clear" w:color="auto" w:fill="auto"/>
          </w:tcPr>
          <w:p w:rsidR="00294D17" w:rsidRPr="0010471F" w:rsidRDefault="00294D17" w:rsidP="00294D17">
            <w:pPr>
              <w:pStyle w:val="TableContents"/>
              <w:snapToGrid w:val="0"/>
              <w:jc w:val="center"/>
            </w:pPr>
            <w:r w:rsidRPr="0010471F">
              <w:t>13.</w:t>
            </w: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Riepas, riteņi, diski:</w:t>
            </w:r>
          </w:p>
        </w:tc>
        <w:tc>
          <w:tcPr>
            <w:tcW w:w="2760" w:type="dxa"/>
            <w:shd w:val="clear" w:color="auto" w:fill="auto"/>
          </w:tcPr>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Vasaras riepas</w:t>
            </w:r>
          </w:p>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 ar diskiem)</w:t>
            </w:r>
          </w:p>
        </w:tc>
        <w:tc>
          <w:tcPr>
            <w:tcW w:w="3679" w:type="dxa"/>
            <w:shd w:val="clear" w:color="auto" w:fill="auto"/>
          </w:tcPr>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Ziemas riepas</w:t>
            </w:r>
          </w:p>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(ar diskiem)</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Diski</w:t>
            </w:r>
          </w:p>
        </w:tc>
        <w:tc>
          <w:tcPr>
            <w:tcW w:w="6439" w:type="dxa"/>
            <w:gridSpan w:val="2"/>
            <w:shd w:val="clear" w:color="auto" w:fill="auto"/>
          </w:tcPr>
          <w:p w:rsidR="00294D17" w:rsidRPr="0010471F" w:rsidRDefault="00294D17" w:rsidP="0010471F">
            <w:pPr>
              <w:jc w:val="center"/>
              <w:rPr>
                <w:rFonts w:ascii="Times New Roman" w:hAnsi="Times New Roman" w:cs="Times New Roman"/>
                <w:sz w:val="24"/>
                <w:szCs w:val="24"/>
              </w:rPr>
            </w:pPr>
            <w:proofErr w:type="spellStart"/>
            <w:r w:rsidRPr="0010471F">
              <w:rPr>
                <w:rFonts w:ascii="Times New Roman" w:hAnsi="Times New Roman" w:cs="Times New Roman"/>
                <w:sz w:val="24"/>
                <w:szCs w:val="24"/>
              </w:rPr>
              <w:t>Vieglmetāla</w:t>
            </w:r>
            <w:proofErr w:type="spellEnd"/>
            <w:r w:rsidRPr="0010471F">
              <w:rPr>
                <w:rFonts w:ascii="Times New Roman" w:hAnsi="Times New Roman" w:cs="Times New Roman"/>
                <w:sz w:val="24"/>
                <w:szCs w:val="24"/>
              </w:rPr>
              <w:t xml:space="preserve"> sakausējuma diski</w:t>
            </w:r>
          </w:p>
        </w:tc>
      </w:tr>
      <w:tr w:rsidR="00294D17" w:rsidRPr="0010471F" w:rsidTr="00294D17">
        <w:trPr>
          <w:trHeight w:val="462"/>
        </w:trPr>
        <w:tc>
          <w:tcPr>
            <w:tcW w:w="516" w:type="dxa"/>
            <w:shd w:val="clear" w:color="auto" w:fill="auto"/>
          </w:tcPr>
          <w:p w:rsidR="00294D17" w:rsidRPr="0010471F" w:rsidRDefault="00294D17" w:rsidP="00294D17">
            <w:pPr>
              <w:pStyle w:val="TableContents"/>
              <w:snapToGrid w:val="0"/>
              <w:jc w:val="center"/>
            </w:pP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Rezerves ritenis</w:t>
            </w:r>
          </w:p>
        </w:tc>
        <w:tc>
          <w:tcPr>
            <w:tcW w:w="6439" w:type="dxa"/>
            <w:gridSpan w:val="2"/>
            <w:shd w:val="clear" w:color="auto" w:fill="auto"/>
          </w:tcPr>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pilna izmēra rezerves ritenis vai ražotāja nodrošinātais riepu remonta komplekts.</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r w:rsidRPr="0010471F">
              <w:t>14.</w:t>
            </w:r>
          </w:p>
        </w:tc>
        <w:tc>
          <w:tcPr>
            <w:tcW w:w="2977" w:type="dxa"/>
            <w:shd w:val="clear" w:color="auto" w:fill="auto"/>
          </w:tcPr>
          <w:p w:rsidR="00294D17" w:rsidRPr="0010471F" w:rsidRDefault="00294D17" w:rsidP="00E5392D">
            <w:pPr>
              <w:pStyle w:val="TableContents"/>
              <w:snapToGrid w:val="0"/>
            </w:pPr>
            <w:r w:rsidRPr="0010471F">
              <w:t>Krāsa</w:t>
            </w:r>
          </w:p>
        </w:tc>
        <w:tc>
          <w:tcPr>
            <w:tcW w:w="6439" w:type="dxa"/>
            <w:gridSpan w:val="2"/>
            <w:shd w:val="clear" w:color="auto" w:fill="auto"/>
          </w:tcPr>
          <w:p w:rsidR="00294D17" w:rsidRPr="0010471F" w:rsidRDefault="00294D17" w:rsidP="00E5392D">
            <w:pPr>
              <w:pStyle w:val="TableContents"/>
              <w:snapToGrid w:val="0"/>
              <w:jc w:val="center"/>
            </w:pPr>
            <w:r w:rsidRPr="0010471F">
              <w:t>Pēc vienošanās</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r w:rsidRPr="0010471F">
              <w:t>15.</w:t>
            </w:r>
          </w:p>
        </w:tc>
        <w:tc>
          <w:tcPr>
            <w:tcW w:w="2977" w:type="dxa"/>
            <w:shd w:val="clear" w:color="auto" w:fill="auto"/>
          </w:tcPr>
          <w:p w:rsidR="00294D17" w:rsidRPr="0010471F" w:rsidRDefault="00294D17" w:rsidP="00E5392D">
            <w:pPr>
              <w:pStyle w:val="TableContents"/>
              <w:snapToGrid w:val="0"/>
            </w:pPr>
            <w:r w:rsidRPr="0010471F">
              <w:t xml:space="preserve">Garantija autotransportam </w:t>
            </w:r>
          </w:p>
        </w:tc>
        <w:tc>
          <w:tcPr>
            <w:tcW w:w="6439" w:type="dxa"/>
            <w:gridSpan w:val="2"/>
            <w:shd w:val="clear" w:color="auto" w:fill="auto"/>
          </w:tcPr>
          <w:p w:rsidR="00294D17" w:rsidRPr="0010471F" w:rsidRDefault="00294D17" w:rsidP="00E5392D">
            <w:pPr>
              <w:pStyle w:val="TableContents"/>
              <w:snapToGrid w:val="0"/>
              <w:jc w:val="center"/>
            </w:pPr>
            <w:r w:rsidRPr="0010471F">
              <w:t>4 gadi bez nobraukuma ierobežojuma vai 120 000 km</w:t>
            </w:r>
          </w:p>
        </w:tc>
      </w:tr>
      <w:tr w:rsidR="00294D17" w:rsidRPr="0010471F" w:rsidTr="00294D17">
        <w:tc>
          <w:tcPr>
            <w:tcW w:w="516" w:type="dxa"/>
            <w:shd w:val="clear" w:color="auto" w:fill="auto"/>
          </w:tcPr>
          <w:p w:rsidR="00294D17" w:rsidRPr="0010471F" w:rsidRDefault="00294D17" w:rsidP="00294D17">
            <w:pPr>
              <w:pStyle w:val="TableContents"/>
              <w:snapToGrid w:val="0"/>
              <w:jc w:val="center"/>
            </w:pPr>
            <w:r w:rsidRPr="0010471F">
              <w:t>16.</w:t>
            </w:r>
          </w:p>
        </w:tc>
        <w:tc>
          <w:tcPr>
            <w:tcW w:w="2977" w:type="dxa"/>
            <w:shd w:val="clear" w:color="auto" w:fill="auto"/>
          </w:tcPr>
          <w:p w:rsidR="00294D17" w:rsidRPr="0010471F" w:rsidRDefault="00294D17" w:rsidP="00E5392D">
            <w:pPr>
              <w:pStyle w:val="TableContents"/>
              <w:snapToGrid w:val="0"/>
            </w:pPr>
            <w:r w:rsidRPr="0010471F">
              <w:t xml:space="preserve">Rūpnīcas garantija virsbūvei </w:t>
            </w:r>
          </w:p>
        </w:tc>
        <w:tc>
          <w:tcPr>
            <w:tcW w:w="6439" w:type="dxa"/>
            <w:gridSpan w:val="2"/>
            <w:shd w:val="clear" w:color="auto" w:fill="auto"/>
          </w:tcPr>
          <w:p w:rsidR="00294D17" w:rsidRPr="0010471F" w:rsidRDefault="00294D17" w:rsidP="00E5392D">
            <w:pPr>
              <w:pStyle w:val="TableContents"/>
              <w:snapToGrid w:val="0"/>
              <w:jc w:val="center"/>
              <w:rPr>
                <w:color w:val="FF0000"/>
              </w:rPr>
            </w:pPr>
            <w:r w:rsidRPr="0010471F">
              <w:t xml:space="preserve">Vismaz 6 gadi pret </w:t>
            </w:r>
            <w:proofErr w:type="spellStart"/>
            <w:r w:rsidRPr="0010471F">
              <w:t>caurrūsēšanu</w:t>
            </w:r>
            <w:proofErr w:type="spellEnd"/>
          </w:p>
        </w:tc>
      </w:tr>
      <w:tr w:rsidR="00294D17" w:rsidRPr="0010471F" w:rsidTr="00294D17">
        <w:trPr>
          <w:trHeight w:val="3907"/>
        </w:trPr>
        <w:tc>
          <w:tcPr>
            <w:tcW w:w="516" w:type="dxa"/>
            <w:shd w:val="clear" w:color="auto" w:fill="auto"/>
          </w:tcPr>
          <w:p w:rsidR="00294D17" w:rsidRPr="0010471F" w:rsidRDefault="00294D17" w:rsidP="00294D17">
            <w:pPr>
              <w:pStyle w:val="TableContents"/>
              <w:snapToGrid w:val="0"/>
              <w:jc w:val="center"/>
            </w:pPr>
            <w:r w:rsidRPr="0010471F">
              <w:t>17.</w:t>
            </w: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Autotransporta aprīkojumā jābūt:</w:t>
            </w:r>
          </w:p>
        </w:tc>
        <w:tc>
          <w:tcPr>
            <w:tcW w:w="6439" w:type="dxa"/>
            <w:gridSpan w:val="2"/>
            <w:shd w:val="clear" w:color="auto" w:fill="auto"/>
          </w:tcPr>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Aptieciņa;</w:t>
            </w:r>
          </w:p>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Ugunsdzēšamais aparāts;</w:t>
            </w:r>
          </w:p>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Avārijas trīsstūris;</w:t>
            </w:r>
          </w:p>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Drošības veste;</w:t>
            </w:r>
          </w:p>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Standarta instrumentu komplekts ar domkratu;</w:t>
            </w:r>
          </w:p>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Ekspluatācijas instrukcija un servisa grāmatiņa latviešu valodā;</w:t>
            </w:r>
          </w:p>
          <w:p w:rsidR="00294D17" w:rsidRPr="0010471F" w:rsidRDefault="00294D17" w:rsidP="00E5392D">
            <w:pPr>
              <w:jc w:val="center"/>
              <w:rPr>
                <w:rFonts w:ascii="Times New Roman" w:hAnsi="Times New Roman" w:cs="Times New Roman"/>
                <w:sz w:val="24"/>
                <w:szCs w:val="24"/>
              </w:rPr>
            </w:pPr>
            <w:proofErr w:type="spellStart"/>
            <w:r w:rsidRPr="0010471F">
              <w:rPr>
                <w:rFonts w:ascii="Times New Roman" w:hAnsi="Times New Roman" w:cs="Times New Roman"/>
                <w:sz w:val="24"/>
                <w:szCs w:val="24"/>
              </w:rPr>
              <w:t>Parkošanās</w:t>
            </w:r>
            <w:proofErr w:type="spellEnd"/>
            <w:r w:rsidRPr="0010471F">
              <w:rPr>
                <w:rFonts w:ascii="Times New Roman" w:hAnsi="Times New Roman" w:cs="Times New Roman"/>
                <w:sz w:val="24"/>
                <w:szCs w:val="24"/>
              </w:rPr>
              <w:t xml:space="preserve"> sensori (tikai aizmugurē);</w:t>
            </w:r>
          </w:p>
          <w:p w:rsidR="00294D17" w:rsidRPr="0010471F" w:rsidRDefault="00294D17" w:rsidP="00E5392D">
            <w:pPr>
              <w:jc w:val="center"/>
              <w:rPr>
                <w:rFonts w:ascii="Times New Roman" w:hAnsi="Times New Roman" w:cs="Times New Roman"/>
                <w:sz w:val="24"/>
                <w:szCs w:val="24"/>
              </w:rPr>
            </w:pPr>
            <w:proofErr w:type="spellStart"/>
            <w:r w:rsidRPr="0010471F">
              <w:rPr>
                <w:rFonts w:ascii="Times New Roman" w:hAnsi="Times New Roman" w:cs="Times New Roman"/>
                <w:sz w:val="24"/>
                <w:szCs w:val="24"/>
              </w:rPr>
              <w:t>Divzonu</w:t>
            </w:r>
            <w:proofErr w:type="spellEnd"/>
            <w:r w:rsidRPr="0010471F">
              <w:rPr>
                <w:rFonts w:ascii="Times New Roman" w:hAnsi="Times New Roman" w:cs="Times New Roman"/>
                <w:sz w:val="24"/>
                <w:szCs w:val="24"/>
              </w:rPr>
              <w:t xml:space="preserve"> klimatu kontrole;</w:t>
            </w:r>
          </w:p>
          <w:p w:rsidR="00294D17" w:rsidRPr="0010471F"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Apsildāmi priekšējie sēdekļi.</w:t>
            </w:r>
          </w:p>
        </w:tc>
      </w:tr>
      <w:tr w:rsidR="00294D17" w:rsidRPr="00294D17" w:rsidTr="00294D17">
        <w:tc>
          <w:tcPr>
            <w:tcW w:w="516" w:type="dxa"/>
            <w:shd w:val="clear" w:color="auto" w:fill="auto"/>
          </w:tcPr>
          <w:p w:rsidR="00294D17" w:rsidRPr="0010471F" w:rsidRDefault="00294D17" w:rsidP="00294D17">
            <w:pPr>
              <w:pStyle w:val="TableContents"/>
              <w:snapToGrid w:val="0"/>
              <w:jc w:val="center"/>
            </w:pPr>
            <w:r w:rsidRPr="0010471F">
              <w:t>18.</w:t>
            </w:r>
          </w:p>
        </w:tc>
        <w:tc>
          <w:tcPr>
            <w:tcW w:w="2977" w:type="dxa"/>
            <w:shd w:val="clear" w:color="auto" w:fill="auto"/>
          </w:tcPr>
          <w:p w:rsidR="00294D17" w:rsidRPr="0010471F" w:rsidRDefault="00294D17" w:rsidP="00E5392D">
            <w:pPr>
              <w:rPr>
                <w:rFonts w:ascii="Times New Roman" w:hAnsi="Times New Roman" w:cs="Times New Roman"/>
                <w:sz w:val="24"/>
                <w:szCs w:val="24"/>
              </w:rPr>
            </w:pPr>
            <w:r w:rsidRPr="0010471F">
              <w:rPr>
                <w:rFonts w:ascii="Times New Roman" w:hAnsi="Times New Roman" w:cs="Times New Roman"/>
                <w:sz w:val="24"/>
                <w:szCs w:val="24"/>
              </w:rPr>
              <w:t xml:space="preserve">Autoservisi, kuros var veikt piedāvāto automašīnu plānotās tehniskās apkopes, garantijas </w:t>
            </w:r>
          </w:p>
        </w:tc>
        <w:tc>
          <w:tcPr>
            <w:tcW w:w="6439" w:type="dxa"/>
            <w:gridSpan w:val="2"/>
            <w:shd w:val="clear" w:color="auto" w:fill="auto"/>
          </w:tcPr>
          <w:p w:rsidR="00294D17" w:rsidRPr="00294D17" w:rsidRDefault="00294D17" w:rsidP="00E5392D">
            <w:pPr>
              <w:jc w:val="center"/>
              <w:rPr>
                <w:rFonts w:ascii="Times New Roman" w:hAnsi="Times New Roman" w:cs="Times New Roman"/>
                <w:sz w:val="24"/>
                <w:szCs w:val="24"/>
              </w:rPr>
            </w:pPr>
            <w:r w:rsidRPr="0010471F">
              <w:rPr>
                <w:rFonts w:ascii="Times New Roman" w:hAnsi="Times New Roman" w:cs="Times New Roman"/>
                <w:sz w:val="24"/>
                <w:szCs w:val="24"/>
              </w:rPr>
              <w:t>Jānodrošina ar vismaz 2 (diviem) autorizētās transportlīdzekļa apkopes un servisa centriem ne vairāk kā 100 km rādiusā ap Pasūtītāja atrašanās vietu – SIA “Dobeles komunālie pakalpojumi” adrese: Spodrības iela 2, Dobelē, Dobeles novadā.</w:t>
            </w:r>
          </w:p>
        </w:tc>
      </w:tr>
    </w:tbl>
    <w:p w:rsidR="00B24E34" w:rsidRDefault="00B24E34" w:rsidP="00785906">
      <w:pPr>
        <w:jc w:val="right"/>
        <w:rPr>
          <w:rFonts w:ascii="Times New Roman" w:hAnsi="Times New Roman" w:cs="Times New Roman"/>
          <w:i/>
          <w:color w:val="000000" w:themeColor="text1"/>
          <w:sz w:val="24"/>
          <w:szCs w:val="24"/>
        </w:rPr>
      </w:pPr>
    </w:p>
    <w:p w:rsidR="00785906" w:rsidRPr="00AF055A" w:rsidRDefault="00785906" w:rsidP="00785906">
      <w:pPr>
        <w:jc w:val="right"/>
        <w:rPr>
          <w:rFonts w:ascii="Times New Roman" w:hAnsi="Times New Roman" w:cs="Times New Roman"/>
          <w:i/>
          <w:color w:val="000000" w:themeColor="text1"/>
          <w:sz w:val="24"/>
          <w:szCs w:val="24"/>
        </w:rPr>
      </w:pPr>
      <w:r w:rsidRPr="00AF055A">
        <w:rPr>
          <w:rFonts w:ascii="Times New Roman" w:hAnsi="Times New Roman" w:cs="Times New Roman"/>
          <w:i/>
          <w:color w:val="000000" w:themeColor="text1"/>
          <w:sz w:val="24"/>
          <w:szCs w:val="24"/>
        </w:rPr>
        <w:lastRenderedPageBreak/>
        <w:t>3.pielikums</w:t>
      </w:r>
    </w:p>
    <w:p w:rsidR="00785906" w:rsidRPr="00EB39A1" w:rsidRDefault="00785906" w:rsidP="00785906">
      <w:pPr>
        <w:spacing w:after="0"/>
        <w:jc w:val="right"/>
        <w:rPr>
          <w:rFonts w:ascii="Times New Roman" w:hAnsi="Times New Roman" w:cs="Times New Roman"/>
          <w:color w:val="000000" w:themeColor="text1"/>
          <w:sz w:val="24"/>
          <w:szCs w:val="24"/>
        </w:rPr>
      </w:pPr>
    </w:p>
    <w:p w:rsidR="00785906" w:rsidRDefault="00785906" w:rsidP="00785906">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PRETENDENTA PIEREDZES SARAKSTS</w:t>
      </w:r>
    </w:p>
    <w:p w:rsidR="00785906" w:rsidRPr="00F37756" w:rsidRDefault="00785906" w:rsidP="00785906">
      <w:pPr>
        <w:spacing w:after="0"/>
        <w:ind w:hanging="284"/>
        <w:jc w:val="center"/>
        <w:rPr>
          <w:rFonts w:ascii="Times New Roman" w:hAnsi="Times New Roman" w:cs="Times New Roman"/>
          <w:b/>
          <w:color w:val="000000" w:themeColor="text1"/>
          <w:sz w:val="24"/>
          <w:szCs w:val="24"/>
        </w:rPr>
      </w:pPr>
      <w:r w:rsidRPr="00F37756">
        <w:rPr>
          <w:rFonts w:ascii="Times New Roman" w:hAnsi="Times New Roman" w:cs="Times New Roman"/>
          <w:b/>
          <w:color w:val="000000" w:themeColor="text1"/>
          <w:sz w:val="24"/>
          <w:szCs w:val="24"/>
        </w:rPr>
        <w:t xml:space="preserve">iepirkumā “Automašīnas noma operatīvajā līzingā </w:t>
      </w:r>
      <w:r w:rsidR="00B36C2D">
        <w:rPr>
          <w:rFonts w:ascii="Times New Roman" w:hAnsi="Times New Roman" w:cs="Times New Roman"/>
          <w:b/>
          <w:color w:val="000000" w:themeColor="text1"/>
          <w:sz w:val="24"/>
          <w:szCs w:val="24"/>
        </w:rPr>
        <w:t>SIA “Dobeles komunālie pakalpojumi”</w:t>
      </w:r>
      <w:r w:rsidRPr="00F37756">
        <w:rPr>
          <w:rFonts w:ascii="Times New Roman" w:hAnsi="Times New Roman" w:cs="Times New Roman"/>
          <w:b/>
          <w:color w:val="000000" w:themeColor="text1"/>
          <w:sz w:val="24"/>
          <w:szCs w:val="24"/>
        </w:rPr>
        <w:t xml:space="preserve"> vajadzībām”</w:t>
      </w:r>
    </w:p>
    <w:p w:rsidR="00785906" w:rsidRPr="00F37756" w:rsidRDefault="00785906" w:rsidP="00785906">
      <w:pPr>
        <w:spacing w:after="0"/>
        <w:jc w:val="center"/>
        <w:rPr>
          <w:rFonts w:ascii="Times New Roman" w:hAnsi="Times New Roman" w:cs="Times New Roman"/>
          <w:b/>
          <w:color w:val="000000" w:themeColor="text1"/>
          <w:sz w:val="24"/>
          <w:szCs w:val="24"/>
        </w:rPr>
      </w:pPr>
      <w:r w:rsidRPr="00F37756">
        <w:rPr>
          <w:rFonts w:ascii="Times New Roman" w:hAnsi="Times New Roman" w:cs="Times New Roman"/>
          <w:b/>
          <w:color w:val="000000" w:themeColor="text1"/>
          <w:sz w:val="24"/>
          <w:szCs w:val="24"/>
        </w:rPr>
        <w:t>a</w:t>
      </w:r>
      <w:r>
        <w:rPr>
          <w:rFonts w:ascii="Times New Roman" w:hAnsi="Times New Roman" w:cs="Times New Roman"/>
          <w:b/>
          <w:color w:val="000000" w:themeColor="text1"/>
          <w:sz w:val="24"/>
          <w:szCs w:val="24"/>
        </w:rPr>
        <w:t xml:space="preserve">r ID </w:t>
      </w:r>
      <w:r w:rsidRPr="00F37756">
        <w:rPr>
          <w:rFonts w:ascii="Times New Roman" w:hAnsi="Times New Roman" w:cs="Times New Roman"/>
          <w:b/>
          <w:color w:val="000000" w:themeColor="text1"/>
          <w:sz w:val="24"/>
          <w:szCs w:val="24"/>
        </w:rPr>
        <w:t xml:space="preserve">Nr. </w:t>
      </w:r>
      <w:r w:rsidR="00B36C2D">
        <w:rPr>
          <w:rFonts w:ascii="Times New Roman" w:hAnsi="Times New Roman" w:cs="Times New Roman"/>
          <w:b/>
          <w:color w:val="000000" w:themeColor="text1"/>
          <w:sz w:val="24"/>
          <w:szCs w:val="24"/>
        </w:rPr>
        <w:t xml:space="preserve">DKP </w:t>
      </w:r>
      <w:r w:rsidRPr="00F37756">
        <w:rPr>
          <w:rFonts w:ascii="Times New Roman" w:hAnsi="Times New Roman" w:cs="Times New Roman"/>
          <w:b/>
          <w:color w:val="000000" w:themeColor="text1"/>
          <w:sz w:val="24"/>
          <w:szCs w:val="24"/>
        </w:rPr>
        <w:t>2017/</w:t>
      </w:r>
      <w:r w:rsidR="00B36C2D">
        <w:rPr>
          <w:rFonts w:ascii="Times New Roman" w:hAnsi="Times New Roman" w:cs="Times New Roman"/>
          <w:b/>
          <w:color w:val="000000" w:themeColor="text1"/>
          <w:sz w:val="24"/>
          <w:szCs w:val="24"/>
        </w:rPr>
        <w:t>3</w:t>
      </w:r>
    </w:p>
    <w:p w:rsidR="00785906" w:rsidRPr="00EB39A1" w:rsidRDefault="00785906" w:rsidP="00785906">
      <w:pPr>
        <w:spacing w:after="0"/>
        <w:jc w:val="center"/>
        <w:rPr>
          <w:rFonts w:ascii="Times New Roman" w:hAnsi="Times New Roman" w:cs="Times New Roman"/>
          <w:b/>
          <w:color w:val="000000" w:themeColor="text1"/>
          <w:sz w:val="24"/>
          <w:szCs w:val="24"/>
        </w:rPr>
      </w:pPr>
    </w:p>
    <w:p w:rsidR="00785906" w:rsidRPr="00EB39A1" w:rsidRDefault="00785906" w:rsidP="00785906">
      <w:pPr>
        <w:spacing w:after="0"/>
        <w:jc w:val="both"/>
        <w:rPr>
          <w:rFonts w:ascii="Times New Roman" w:hAnsi="Times New Roman" w:cs="Times New Roman"/>
          <w:color w:val="000000" w:themeColor="text1"/>
          <w:sz w:val="24"/>
          <w:szCs w:val="24"/>
        </w:rPr>
      </w:pPr>
    </w:p>
    <w:p w:rsidR="00785906" w:rsidRPr="00EB39A1"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Pretendents/personālsabiedrības biedrs:</w:t>
      </w:r>
      <w:r w:rsidRPr="00EB39A1">
        <w:rPr>
          <w:rFonts w:ascii="Times New Roman" w:hAnsi="Times New Roman" w:cs="Times New Roman"/>
          <w:color w:val="000000" w:themeColor="text1"/>
          <w:sz w:val="24"/>
          <w:szCs w:val="24"/>
        </w:rPr>
        <w:tab/>
      </w:r>
    </w:p>
    <w:p w:rsidR="00785906" w:rsidRPr="00EB39A1"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Reģistrācijas Nr.: </w:t>
      </w:r>
      <w:r w:rsidRPr="00EB39A1">
        <w:rPr>
          <w:rFonts w:ascii="Times New Roman" w:hAnsi="Times New Roman" w:cs="Times New Roman"/>
          <w:color w:val="000000" w:themeColor="text1"/>
          <w:sz w:val="24"/>
          <w:szCs w:val="24"/>
        </w:rPr>
        <w:tab/>
      </w:r>
    </w:p>
    <w:p w:rsidR="00785906" w:rsidRPr="00EB39A1"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p>
    <w:p w:rsidR="00785906" w:rsidRPr="00EB39A1"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p>
    <w:tbl>
      <w:tblPr>
        <w:tblStyle w:val="TableGrid"/>
        <w:tblW w:w="0" w:type="auto"/>
        <w:tblLayout w:type="fixed"/>
        <w:tblLook w:val="04A0" w:firstRow="1" w:lastRow="0" w:firstColumn="1" w:lastColumn="0" w:noHBand="0" w:noVBand="1"/>
      </w:tblPr>
      <w:tblGrid>
        <w:gridCol w:w="534"/>
        <w:gridCol w:w="2147"/>
        <w:gridCol w:w="1515"/>
        <w:gridCol w:w="1724"/>
        <w:gridCol w:w="1639"/>
        <w:gridCol w:w="1683"/>
      </w:tblGrid>
      <w:tr w:rsidR="00785906" w:rsidRPr="00B24E34" w:rsidTr="00880629">
        <w:tc>
          <w:tcPr>
            <w:tcW w:w="534" w:type="dxa"/>
            <w:vAlign w:val="center"/>
          </w:tcPr>
          <w:p w:rsidR="00785906" w:rsidRPr="00B24E34" w:rsidRDefault="00785906" w:rsidP="00880629">
            <w:pPr>
              <w:tabs>
                <w:tab w:val="right" w:leader="underscore" w:pos="9026"/>
              </w:tabs>
              <w:spacing w:line="360" w:lineRule="auto"/>
              <w:jc w:val="center"/>
              <w:rPr>
                <w:rFonts w:ascii="Times New Roman" w:hAnsi="Times New Roman" w:cs="Times New Roman"/>
                <w:color w:val="000000" w:themeColor="text1"/>
                <w:sz w:val="20"/>
                <w:szCs w:val="18"/>
                <w:lang w:val="lv-LV"/>
              </w:rPr>
            </w:pPr>
            <w:r w:rsidRPr="00B24E34">
              <w:rPr>
                <w:rFonts w:ascii="Times New Roman" w:hAnsi="Times New Roman" w:cs="Times New Roman"/>
                <w:color w:val="000000" w:themeColor="text1"/>
                <w:sz w:val="20"/>
                <w:szCs w:val="18"/>
                <w:lang w:val="lv-LV"/>
              </w:rPr>
              <w:t>Nr.</w:t>
            </w:r>
          </w:p>
        </w:tc>
        <w:tc>
          <w:tcPr>
            <w:tcW w:w="2147" w:type="dxa"/>
            <w:vAlign w:val="center"/>
          </w:tcPr>
          <w:p w:rsidR="00785906" w:rsidRPr="00B24E34" w:rsidRDefault="00785906" w:rsidP="00880629">
            <w:pPr>
              <w:tabs>
                <w:tab w:val="right" w:leader="underscore" w:pos="9026"/>
              </w:tabs>
              <w:spacing w:line="360" w:lineRule="auto"/>
              <w:jc w:val="center"/>
              <w:rPr>
                <w:rFonts w:ascii="Times New Roman" w:hAnsi="Times New Roman" w:cs="Times New Roman"/>
                <w:color w:val="000000" w:themeColor="text1"/>
                <w:szCs w:val="18"/>
                <w:lang w:val="lv-LV"/>
              </w:rPr>
            </w:pPr>
            <w:r w:rsidRPr="00B24E34">
              <w:rPr>
                <w:rFonts w:ascii="Times New Roman" w:hAnsi="Times New Roman" w:cs="Times New Roman"/>
                <w:color w:val="000000" w:themeColor="text1"/>
                <w:szCs w:val="18"/>
                <w:lang w:val="lv-LV"/>
              </w:rPr>
              <w:t>Nomnieks</w:t>
            </w:r>
          </w:p>
        </w:tc>
        <w:tc>
          <w:tcPr>
            <w:tcW w:w="1515" w:type="dxa"/>
            <w:vAlign w:val="center"/>
          </w:tcPr>
          <w:p w:rsidR="00785906" w:rsidRPr="00B24E34" w:rsidRDefault="00785906" w:rsidP="00880629">
            <w:pPr>
              <w:tabs>
                <w:tab w:val="right" w:leader="underscore" w:pos="9026"/>
              </w:tabs>
              <w:spacing w:line="360" w:lineRule="auto"/>
              <w:jc w:val="center"/>
              <w:rPr>
                <w:rFonts w:ascii="Times New Roman" w:hAnsi="Times New Roman" w:cs="Times New Roman"/>
                <w:color w:val="000000" w:themeColor="text1"/>
                <w:szCs w:val="18"/>
                <w:lang w:val="lv-LV"/>
              </w:rPr>
            </w:pPr>
            <w:r w:rsidRPr="00B24E34">
              <w:rPr>
                <w:rFonts w:ascii="Times New Roman" w:hAnsi="Times New Roman" w:cs="Times New Roman"/>
                <w:color w:val="000000" w:themeColor="text1"/>
                <w:szCs w:val="18"/>
                <w:lang w:val="lv-LV"/>
              </w:rPr>
              <w:t>Iznomāšanas periods</w:t>
            </w:r>
          </w:p>
        </w:tc>
        <w:tc>
          <w:tcPr>
            <w:tcW w:w="1724" w:type="dxa"/>
            <w:vAlign w:val="center"/>
          </w:tcPr>
          <w:p w:rsidR="00785906" w:rsidRPr="00B24E34" w:rsidRDefault="00785906" w:rsidP="00880629">
            <w:pPr>
              <w:tabs>
                <w:tab w:val="right" w:leader="underscore" w:pos="9026"/>
              </w:tabs>
              <w:spacing w:line="360" w:lineRule="auto"/>
              <w:jc w:val="center"/>
              <w:rPr>
                <w:rFonts w:ascii="Times New Roman" w:hAnsi="Times New Roman" w:cs="Times New Roman"/>
                <w:color w:val="000000" w:themeColor="text1"/>
                <w:szCs w:val="18"/>
                <w:lang w:val="lv-LV"/>
              </w:rPr>
            </w:pPr>
            <w:r w:rsidRPr="00B24E34">
              <w:rPr>
                <w:rFonts w:ascii="Times New Roman" w:hAnsi="Times New Roman" w:cs="Times New Roman"/>
                <w:color w:val="000000" w:themeColor="text1"/>
                <w:szCs w:val="18"/>
                <w:lang w:val="lv-LV"/>
              </w:rPr>
              <w:t>Iznomāto transportlīdzekļu skaits</w:t>
            </w:r>
          </w:p>
        </w:tc>
        <w:tc>
          <w:tcPr>
            <w:tcW w:w="1639" w:type="dxa"/>
            <w:vAlign w:val="center"/>
          </w:tcPr>
          <w:p w:rsidR="00785906" w:rsidRPr="00B24E34" w:rsidRDefault="00785906" w:rsidP="00880629">
            <w:pPr>
              <w:tabs>
                <w:tab w:val="right" w:leader="underscore" w:pos="9026"/>
              </w:tabs>
              <w:spacing w:line="360" w:lineRule="auto"/>
              <w:jc w:val="center"/>
              <w:rPr>
                <w:rFonts w:ascii="Times New Roman" w:hAnsi="Times New Roman" w:cs="Times New Roman"/>
                <w:color w:val="000000" w:themeColor="text1"/>
                <w:szCs w:val="18"/>
                <w:lang w:val="lv-LV"/>
              </w:rPr>
            </w:pPr>
            <w:r w:rsidRPr="00B24E34">
              <w:rPr>
                <w:rFonts w:ascii="Times New Roman" w:hAnsi="Times New Roman" w:cs="Times New Roman"/>
                <w:color w:val="000000" w:themeColor="text1"/>
                <w:szCs w:val="18"/>
                <w:lang w:val="lv-LV"/>
              </w:rPr>
              <w:t>Pakalpojuma apjoms, EUR bez PVN</w:t>
            </w:r>
          </w:p>
        </w:tc>
        <w:tc>
          <w:tcPr>
            <w:tcW w:w="1683" w:type="dxa"/>
            <w:vAlign w:val="center"/>
          </w:tcPr>
          <w:p w:rsidR="00785906" w:rsidRPr="00B24E34" w:rsidRDefault="00785906" w:rsidP="00880629">
            <w:pPr>
              <w:tabs>
                <w:tab w:val="right" w:leader="underscore" w:pos="9026"/>
              </w:tabs>
              <w:spacing w:line="360" w:lineRule="auto"/>
              <w:jc w:val="center"/>
              <w:rPr>
                <w:rFonts w:ascii="Times New Roman" w:hAnsi="Times New Roman" w:cs="Times New Roman"/>
                <w:color w:val="000000" w:themeColor="text1"/>
                <w:szCs w:val="18"/>
                <w:lang w:val="lv-LV"/>
              </w:rPr>
            </w:pPr>
            <w:r w:rsidRPr="00B24E34">
              <w:rPr>
                <w:rFonts w:ascii="Times New Roman" w:hAnsi="Times New Roman" w:cs="Times New Roman"/>
                <w:color w:val="000000" w:themeColor="text1"/>
                <w:szCs w:val="18"/>
                <w:lang w:val="lv-LV"/>
              </w:rPr>
              <w:t>Nomnieka kontaktpersona (vārds, uzvārds, tālrunis)</w:t>
            </w:r>
          </w:p>
        </w:tc>
      </w:tr>
      <w:tr w:rsidR="00785906" w:rsidRPr="00B24E34" w:rsidTr="00880629">
        <w:tc>
          <w:tcPr>
            <w:tcW w:w="534" w:type="dxa"/>
          </w:tcPr>
          <w:p w:rsidR="00785906" w:rsidRPr="00B24E34" w:rsidRDefault="00785906" w:rsidP="00785906">
            <w:pPr>
              <w:pStyle w:val="ListParagraph"/>
              <w:numPr>
                <w:ilvl w:val="0"/>
                <w:numId w:val="2"/>
              </w:numPr>
              <w:tabs>
                <w:tab w:val="right" w:leader="underscore" w:pos="9026"/>
              </w:tabs>
              <w:spacing w:line="360" w:lineRule="auto"/>
              <w:jc w:val="both"/>
              <w:rPr>
                <w:rFonts w:ascii="Times New Roman" w:hAnsi="Times New Roman" w:cs="Times New Roman"/>
                <w:color w:val="000000" w:themeColor="text1"/>
                <w:sz w:val="24"/>
                <w:szCs w:val="24"/>
                <w:lang w:val="lv-LV"/>
              </w:rPr>
            </w:pPr>
          </w:p>
        </w:tc>
        <w:tc>
          <w:tcPr>
            <w:tcW w:w="2147" w:type="dxa"/>
          </w:tcPr>
          <w:p w:rsidR="00785906" w:rsidRPr="00B24E34" w:rsidRDefault="00785906" w:rsidP="00880629">
            <w:pPr>
              <w:tabs>
                <w:tab w:val="right" w:leader="underscore" w:pos="9026"/>
              </w:tabs>
              <w:spacing w:line="360" w:lineRule="auto"/>
              <w:jc w:val="both"/>
              <w:rPr>
                <w:rFonts w:ascii="Times New Roman" w:hAnsi="Times New Roman" w:cs="Times New Roman"/>
                <w:color w:val="000000" w:themeColor="text1"/>
                <w:sz w:val="24"/>
                <w:szCs w:val="24"/>
                <w:lang w:val="lv-LV"/>
              </w:rPr>
            </w:pPr>
          </w:p>
        </w:tc>
        <w:tc>
          <w:tcPr>
            <w:tcW w:w="1515" w:type="dxa"/>
          </w:tcPr>
          <w:p w:rsidR="00785906" w:rsidRPr="00B24E34" w:rsidRDefault="00785906" w:rsidP="00880629">
            <w:pPr>
              <w:tabs>
                <w:tab w:val="right" w:leader="underscore" w:pos="9026"/>
              </w:tabs>
              <w:spacing w:line="360" w:lineRule="auto"/>
              <w:jc w:val="both"/>
              <w:rPr>
                <w:rFonts w:ascii="Times New Roman" w:hAnsi="Times New Roman" w:cs="Times New Roman"/>
                <w:color w:val="000000" w:themeColor="text1"/>
                <w:sz w:val="24"/>
                <w:szCs w:val="24"/>
                <w:lang w:val="lv-LV"/>
              </w:rPr>
            </w:pPr>
          </w:p>
        </w:tc>
        <w:tc>
          <w:tcPr>
            <w:tcW w:w="1724" w:type="dxa"/>
          </w:tcPr>
          <w:p w:rsidR="00785906" w:rsidRPr="00B24E34" w:rsidRDefault="00785906" w:rsidP="00880629">
            <w:pPr>
              <w:tabs>
                <w:tab w:val="right" w:leader="underscore" w:pos="9026"/>
              </w:tabs>
              <w:spacing w:line="360" w:lineRule="auto"/>
              <w:jc w:val="both"/>
              <w:rPr>
                <w:rFonts w:ascii="Times New Roman" w:hAnsi="Times New Roman" w:cs="Times New Roman"/>
                <w:color w:val="000000" w:themeColor="text1"/>
                <w:sz w:val="24"/>
                <w:szCs w:val="24"/>
                <w:lang w:val="lv-LV"/>
              </w:rPr>
            </w:pPr>
          </w:p>
        </w:tc>
        <w:tc>
          <w:tcPr>
            <w:tcW w:w="1639" w:type="dxa"/>
          </w:tcPr>
          <w:p w:rsidR="00785906" w:rsidRPr="00B24E34" w:rsidRDefault="00785906" w:rsidP="00880629">
            <w:pPr>
              <w:tabs>
                <w:tab w:val="right" w:leader="underscore" w:pos="9026"/>
              </w:tabs>
              <w:spacing w:line="360" w:lineRule="auto"/>
              <w:jc w:val="both"/>
              <w:rPr>
                <w:rFonts w:ascii="Times New Roman" w:hAnsi="Times New Roman" w:cs="Times New Roman"/>
                <w:color w:val="000000" w:themeColor="text1"/>
                <w:sz w:val="24"/>
                <w:szCs w:val="24"/>
                <w:lang w:val="lv-LV"/>
              </w:rPr>
            </w:pPr>
          </w:p>
        </w:tc>
        <w:tc>
          <w:tcPr>
            <w:tcW w:w="1683" w:type="dxa"/>
          </w:tcPr>
          <w:p w:rsidR="00785906" w:rsidRPr="00B24E34" w:rsidRDefault="00785906" w:rsidP="00880629">
            <w:pPr>
              <w:tabs>
                <w:tab w:val="right" w:leader="underscore" w:pos="9026"/>
              </w:tabs>
              <w:spacing w:line="360" w:lineRule="auto"/>
              <w:jc w:val="both"/>
              <w:rPr>
                <w:rFonts w:ascii="Times New Roman" w:hAnsi="Times New Roman" w:cs="Times New Roman"/>
                <w:color w:val="000000" w:themeColor="text1"/>
                <w:sz w:val="24"/>
                <w:szCs w:val="24"/>
                <w:lang w:val="lv-LV"/>
              </w:rPr>
            </w:pPr>
          </w:p>
        </w:tc>
      </w:tr>
      <w:tr w:rsidR="00785906" w:rsidRPr="00B24E34" w:rsidTr="00880629">
        <w:tc>
          <w:tcPr>
            <w:tcW w:w="534" w:type="dxa"/>
          </w:tcPr>
          <w:p w:rsidR="00785906" w:rsidRPr="00B24E34" w:rsidRDefault="00785906" w:rsidP="00880629">
            <w:pPr>
              <w:tabs>
                <w:tab w:val="right" w:leader="underscore" w:pos="9026"/>
              </w:tabs>
              <w:spacing w:line="360" w:lineRule="auto"/>
              <w:jc w:val="both"/>
              <w:rPr>
                <w:rFonts w:ascii="Times New Roman" w:hAnsi="Times New Roman" w:cs="Times New Roman"/>
                <w:color w:val="000000" w:themeColor="text1"/>
                <w:sz w:val="24"/>
                <w:szCs w:val="24"/>
                <w:lang w:val="lv-LV"/>
              </w:rPr>
            </w:pPr>
            <w:r w:rsidRPr="00B24E34">
              <w:rPr>
                <w:rFonts w:ascii="Times New Roman" w:hAnsi="Times New Roman" w:cs="Times New Roman"/>
                <w:color w:val="000000" w:themeColor="text1"/>
                <w:sz w:val="24"/>
                <w:szCs w:val="24"/>
                <w:lang w:val="lv-LV"/>
              </w:rPr>
              <w:t>…</w:t>
            </w:r>
          </w:p>
        </w:tc>
        <w:tc>
          <w:tcPr>
            <w:tcW w:w="2147" w:type="dxa"/>
          </w:tcPr>
          <w:p w:rsidR="00785906" w:rsidRPr="00B24E34" w:rsidRDefault="00785906" w:rsidP="00880629">
            <w:pPr>
              <w:tabs>
                <w:tab w:val="right" w:leader="underscore" w:pos="9026"/>
              </w:tabs>
              <w:spacing w:line="360" w:lineRule="auto"/>
              <w:jc w:val="both"/>
              <w:rPr>
                <w:rFonts w:ascii="Times New Roman" w:hAnsi="Times New Roman" w:cs="Times New Roman"/>
                <w:color w:val="000000" w:themeColor="text1"/>
                <w:sz w:val="24"/>
                <w:szCs w:val="24"/>
                <w:lang w:val="lv-LV"/>
              </w:rPr>
            </w:pPr>
          </w:p>
        </w:tc>
        <w:tc>
          <w:tcPr>
            <w:tcW w:w="1515" w:type="dxa"/>
          </w:tcPr>
          <w:p w:rsidR="00785906" w:rsidRPr="00B24E34" w:rsidRDefault="00785906" w:rsidP="00880629">
            <w:pPr>
              <w:tabs>
                <w:tab w:val="right" w:leader="underscore" w:pos="9026"/>
              </w:tabs>
              <w:spacing w:line="360" w:lineRule="auto"/>
              <w:jc w:val="both"/>
              <w:rPr>
                <w:rFonts w:ascii="Times New Roman" w:hAnsi="Times New Roman" w:cs="Times New Roman"/>
                <w:color w:val="000000" w:themeColor="text1"/>
                <w:sz w:val="24"/>
                <w:szCs w:val="24"/>
                <w:lang w:val="lv-LV"/>
              </w:rPr>
            </w:pPr>
          </w:p>
        </w:tc>
        <w:tc>
          <w:tcPr>
            <w:tcW w:w="1724" w:type="dxa"/>
          </w:tcPr>
          <w:p w:rsidR="00785906" w:rsidRPr="00B24E34" w:rsidRDefault="00785906" w:rsidP="00880629">
            <w:pPr>
              <w:tabs>
                <w:tab w:val="right" w:leader="underscore" w:pos="9026"/>
              </w:tabs>
              <w:spacing w:line="360" w:lineRule="auto"/>
              <w:jc w:val="both"/>
              <w:rPr>
                <w:rFonts w:ascii="Times New Roman" w:hAnsi="Times New Roman" w:cs="Times New Roman"/>
                <w:color w:val="000000" w:themeColor="text1"/>
                <w:sz w:val="24"/>
                <w:szCs w:val="24"/>
                <w:lang w:val="lv-LV"/>
              </w:rPr>
            </w:pPr>
          </w:p>
        </w:tc>
        <w:tc>
          <w:tcPr>
            <w:tcW w:w="1639" w:type="dxa"/>
          </w:tcPr>
          <w:p w:rsidR="00785906" w:rsidRPr="00B24E34" w:rsidRDefault="00785906" w:rsidP="00880629">
            <w:pPr>
              <w:tabs>
                <w:tab w:val="right" w:leader="underscore" w:pos="9026"/>
              </w:tabs>
              <w:spacing w:line="360" w:lineRule="auto"/>
              <w:jc w:val="both"/>
              <w:rPr>
                <w:rFonts w:ascii="Times New Roman" w:hAnsi="Times New Roman" w:cs="Times New Roman"/>
                <w:color w:val="000000" w:themeColor="text1"/>
                <w:sz w:val="24"/>
                <w:szCs w:val="24"/>
                <w:lang w:val="lv-LV"/>
              </w:rPr>
            </w:pPr>
          </w:p>
        </w:tc>
        <w:tc>
          <w:tcPr>
            <w:tcW w:w="1683" w:type="dxa"/>
          </w:tcPr>
          <w:p w:rsidR="00785906" w:rsidRPr="00B24E34" w:rsidRDefault="00785906" w:rsidP="00880629">
            <w:pPr>
              <w:tabs>
                <w:tab w:val="right" w:leader="underscore" w:pos="9026"/>
              </w:tabs>
              <w:spacing w:line="360" w:lineRule="auto"/>
              <w:jc w:val="both"/>
              <w:rPr>
                <w:rFonts w:ascii="Times New Roman" w:hAnsi="Times New Roman" w:cs="Times New Roman"/>
                <w:color w:val="000000" w:themeColor="text1"/>
                <w:sz w:val="24"/>
                <w:szCs w:val="24"/>
                <w:lang w:val="lv-LV"/>
              </w:rPr>
            </w:pPr>
          </w:p>
        </w:tc>
      </w:tr>
    </w:tbl>
    <w:p w:rsidR="00785906" w:rsidRPr="00EB39A1"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p>
    <w:p w:rsidR="00785906"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p>
    <w:p w:rsidR="00785906" w:rsidRPr="00EB39A1"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Paraksts: </w:t>
      </w:r>
      <w:r w:rsidRPr="00EB39A1">
        <w:rPr>
          <w:rFonts w:ascii="Times New Roman" w:hAnsi="Times New Roman" w:cs="Times New Roman"/>
          <w:color w:val="000000" w:themeColor="text1"/>
          <w:sz w:val="24"/>
          <w:szCs w:val="24"/>
        </w:rPr>
        <w:tab/>
      </w:r>
    </w:p>
    <w:p w:rsidR="00785906"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p>
    <w:p w:rsidR="00785906" w:rsidRPr="00EB39A1"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Vārds, uzvārds: </w:t>
      </w:r>
      <w:r w:rsidRPr="00EB39A1">
        <w:rPr>
          <w:rFonts w:ascii="Times New Roman" w:hAnsi="Times New Roman" w:cs="Times New Roman"/>
          <w:color w:val="000000" w:themeColor="text1"/>
          <w:sz w:val="24"/>
          <w:szCs w:val="24"/>
        </w:rPr>
        <w:tab/>
      </w:r>
    </w:p>
    <w:p w:rsidR="00785906"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p>
    <w:p w:rsidR="00785906" w:rsidRPr="00EB39A1"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Datums: </w:t>
      </w:r>
      <w:r w:rsidRPr="00EB39A1">
        <w:rPr>
          <w:rFonts w:ascii="Times New Roman" w:hAnsi="Times New Roman" w:cs="Times New Roman"/>
          <w:color w:val="000000" w:themeColor="text1"/>
          <w:sz w:val="24"/>
          <w:szCs w:val="24"/>
        </w:rPr>
        <w:tab/>
      </w:r>
    </w:p>
    <w:p w:rsidR="00785906" w:rsidRPr="00EB39A1" w:rsidRDefault="00785906" w:rsidP="00785906">
      <w:pPr>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br w:type="page"/>
      </w:r>
    </w:p>
    <w:p w:rsidR="00785906" w:rsidRPr="006E7044" w:rsidRDefault="00785906" w:rsidP="00785906">
      <w:pPr>
        <w:spacing w:after="0"/>
        <w:jc w:val="right"/>
        <w:rPr>
          <w:rFonts w:ascii="Times New Roman" w:hAnsi="Times New Roman" w:cs="Times New Roman"/>
          <w:i/>
          <w:color w:val="000000" w:themeColor="text1"/>
          <w:sz w:val="24"/>
          <w:szCs w:val="24"/>
        </w:rPr>
      </w:pPr>
      <w:r w:rsidRPr="006E7044">
        <w:rPr>
          <w:rFonts w:ascii="Times New Roman" w:hAnsi="Times New Roman" w:cs="Times New Roman"/>
          <w:i/>
          <w:color w:val="000000" w:themeColor="text1"/>
          <w:sz w:val="24"/>
          <w:szCs w:val="24"/>
        </w:rPr>
        <w:lastRenderedPageBreak/>
        <w:t>4.pielikums</w:t>
      </w:r>
    </w:p>
    <w:p w:rsidR="00785906" w:rsidRPr="00EB39A1" w:rsidRDefault="00785906" w:rsidP="00785906">
      <w:pPr>
        <w:spacing w:after="0"/>
        <w:jc w:val="right"/>
        <w:rPr>
          <w:rFonts w:ascii="Times New Roman" w:hAnsi="Times New Roman" w:cs="Times New Roman"/>
          <w:color w:val="000000" w:themeColor="text1"/>
          <w:sz w:val="24"/>
          <w:szCs w:val="24"/>
        </w:rPr>
      </w:pPr>
    </w:p>
    <w:p w:rsidR="00785906" w:rsidRDefault="00785906" w:rsidP="00785906">
      <w:pPr>
        <w:spacing w:after="0"/>
        <w:jc w:val="center"/>
        <w:rPr>
          <w:rFonts w:ascii="Times New Roman" w:hAnsi="Times New Roman" w:cs="Times New Roman"/>
          <w:b/>
          <w:color w:val="000000" w:themeColor="text1"/>
          <w:sz w:val="24"/>
          <w:szCs w:val="24"/>
        </w:rPr>
      </w:pPr>
      <w:r w:rsidRPr="00EB39A1">
        <w:rPr>
          <w:rFonts w:ascii="Times New Roman" w:hAnsi="Times New Roman" w:cs="Times New Roman"/>
          <w:b/>
          <w:color w:val="000000" w:themeColor="text1"/>
          <w:sz w:val="24"/>
          <w:szCs w:val="24"/>
        </w:rPr>
        <w:t>FINANŠU PIEDĀVĀJUMS</w:t>
      </w:r>
    </w:p>
    <w:p w:rsidR="00785906" w:rsidRPr="00F37756" w:rsidRDefault="00785906" w:rsidP="00785906">
      <w:pPr>
        <w:spacing w:after="0"/>
        <w:ind w:hanging="284"/>
        <w:jc w:val="center"/>
        <w:rPr>
          <w:rFonts w:ascii="Times New Roman" w:hAnsi="Times New Roman" w:cs="Times New Roman"/>
          <w:b/>
          <w:color w:val="000000" w:themeColor="text1"/>
          <w:sz w:val="24"/>
          <w:szCs w:val="24"/>
        </w:rPr>
      </w:pPr>
      <w:r w:rsidRPr="00F37756">
        <w:rPr>
          <w:rFonts w:ascii="Times New Roman" w:hAnsi="Times New Roman" w:cs="Times New Roman"/>
          <w:b/>
          <w:color w:val="000000" w:themeColor="text1"/>
          <w:sz w:val="24"/>
          <w:szCs w:val="24"/>
        </w:rPr>
        <w:t xml:space="preserve">iepirkumā “Automašīnas noma operatīvajā līzingā </w:t>
      </w:r>
      <w:r w:rsidR="00B36C2D">
        <w:rPr>
          <w:rFonts w:ascii="Times New Roman" w:hAnsi="Times New Roman" w:cs="Times New Roman"/>
          <w:b/>
          <w:color w:val="000000" w:themeColor="text1"/>
          <w:sz w:val="24"/>
          <w:szCs w:val="24"/>
        </w:rPr>
        <w:t>SIA “Dobeles komunālie pakalpojumi”</w:t>
      </w:r>
      <w:r w:rsidRPr="00F37756">
        <w:rPr>
          <w:rFonts w:ascii="Times New Roman" w:hAnsi="Times New Roman" w:cs="Times New Roman"/>
          <w:b/>
          <w:color w:val="000000" w:themeColor="text1"/>
          <w:sz w:val="24"/>
          <w:szCs w:val="24"/>
        </w:rPr>
        <w:t xml:space="preserve"> vajadzībām”</w:t>
      </w:r>
    </w:p>
    <w:p w:rsidR="00785906" w:rsidRPr="00F37756" w:rsidRDefault="00785906" w:rsidP="00785906">
      <w:pPr>
        <w:spacing w:after="0"/>
        <w:jc w:val="center"/>
        <w:rPr>
          <w:rFonts w:ascii="Times New Roman" w:hAnsi="Times New Roman" w:cs="Times New Roman"/>
          <w:b/>
          <w:color w:val="000000" w:themeColor="text1"/>
          <w:sz w:val="24"/>
          <w:szCs w:val="24"/>
        </w:rPr>
      </w:pPr>
      <w:r w:rsidRPr="00F37756">
        <w:rPr>
          <w:rFonts w:ascii="Times New Roman" w:hAnsi="Times New Roman" w:cs="Times New Roman"/>
          <w:b/>
          <w:color w:val="000000" w:themeColor="text1"/>
          <w:sz w:val="24"/>
          <w:szCs w:val="24"/>
        </w:rPr>
        <w:t>a</w:t>
      </w:r>
      <w:r>
        <w:rPr>
          <w:rFonts w:ascii="Times New Roman" w:hAnsi="Times New Roman" w:cs="Times New Roman"/>
          <w:b/>
          <w:color w:val="000000" w:themeColor="text1"/>
          <w:sz w:val="24"/>
          <w:szCs w:val="24"/>
        </w:rPr>
        <w:t xml:space="preserve">r ID </w:t>
      </w:r>
      <w:r w:rsidRPr="00F37756">
        <w:rPr>
          <w:rFonts w:ascii="Times New Roman" w:hAnsi="Times New Roman" w:cs="Times New Roman"/>
          <w:b/>
          <w:color w:val="000000" w:themeColor="text1"/>
          <w:sz w:val="24"/>
          <w:szCs w:val="24"/>
        </w:rPr>
        <w:t xml:space="preserve">Nr. </w:t>
      </w:r>
      <w:r w:rsidR="00B36C2D">
        <w:rPr>
          <w:rFonts w:ascii="Times New Roman" w:hAnsi="Times New Roman" w:cs="Times New Roman"/>
          <w:b/>
          <w:color w:val="000000" w:themeColor="text1"/>
          <w:sz w:val="24"/>
          <w:szCs w:val="24"/>
        </w:rPr>
        <w:t xml:space="preserve">DKP </w:t>
      </w:r>
      <w:r w:rsidRPr="00F37756">
        <w:rPr>
          <w:rFonts w:ascii="Times New Roman" w:hAnsi="Times New Roman" w:cs="Times New Roman"/>
          <w:b/>
          <w:color w:val="000000" w:themeColor="text1"/>
          <w:sz w:val="24"/>
          <w:szCs w:val="24"/>
        </w:rPr>
        <w:t>2017/</w:t>
      </w:r>
      <w:r w:rsidR="00B36C2D">
        <w:rPr>
          <w:rFonts w:ascii="Times New Roman" w:hAnsi="Times New Roman" w:cs="Times New Roman"/>
          <w:b/>
          <w:color w:val="000000" w:themeColor="text1"/>
          <w:sz w:val="24"/>
          <w:szCs w:val="24"/>
        </w:rPr>
        <w:t>3</w:t>
      </w:r>
    </w:p>
    <w:p w:rsidR="00785906" w:rsidRPr="00EB39A1" w:rsidRDefault="00785906" w:rsidP="00785906">
      <w:pPr>
        <w:spacing w:after="0" w:line="360" w:lineRule="auto"/>
        <w:rPr>
          <w:rFonts w:ascii="Times New Roman" w:hAnsi="Times New Roman" w:cs="Times New Roman"/>
          <w:b/>
          <w:color w:val="000000" w:themeColor="text1"/>
          <w:sz w:val="24"/>
          <w:szCs w:val="24"/>
        </w:rPr>
      </w:pPr>
    </w:p>
    <w:tbl>
      <w:tblPr>
        <w:tblStyle w:val="TableGrid"/>
        <w:tblW w:w="10652" w:type="dxa"/>
        <w:tblLayout w:type="fixed"/>
        <w:tblLook w:val="04A0" w:firstRow="1" w:lastRow="0" w:firstColumn="1" w:lastColumn="0" w:noHBand="0" w:noVBand="1"/>
      </w:tblPr>
      <w:tblGrid>
        <w:gridCol w:w="392"/>
        <w:gridCol w:w="1559"/>
        <w:gridCol w:w="709"/>
        <w:gridCol w:w="1417"/>
        <w:gridCol w:w="851"/>
        <w:gridCol w:w="1984"/>
        <w:gridCol w:w="1843"/>
        <w:gridCol w:w="1897"/>
      </w:tblGrid>
      <w:tr w:rsidR="00E10069" w:rsidRPr="00F81003" w:rsidTr="00E10069">
        <w:tc>
          <w:tcPr>
            <w:tcW w:w="392" w:type="dxa"/>
            <w:vAlign w:val="center"/>
          </w:tcPr>
          <w:p w:rsidR="00E10069" w:rsidRPr="00F81003" w:rsidRDefault="00E10069" w:rsidP="00880629">
            <w:pPr>
              <w:jc w:val="center"/>
              <w:rPr>
                <w:rFonts w:ascii="Times New Roman" w:hAnsi="Times New Roman" w:cs="Times New Roman"/>
                <w:color w:val="000000" w:themeColor="text1"/>
                <w:sz w:val="20"/>
                <w:lang w:val="lv-LV"/>
              </w:rPr>
            </w:pPr>
            <w:proofErr w:type="spellStart"/>
            <w:r w:rsidRPr="00F81003">
              <w:rPr>
                <w:rFonts w:ascii="Times New Roman" w:hAnsi="Times New Roman" w:cs="Times New Roman"/>
                <w:color w:val="000000" w:themeColor="text1"/>
                <w:sz w:val="20"/>
                <w:lang w:val="lv-LV"/>
              </w:rPr>
              <w:t>Nr.p.k</w:t>
            </w:r>
            <w:proofErr w:type="spellEnd"/>
            <w:r w:rsidRPr="00F81003">
              <w:rPr>
                <w:rFonts w:ascii="Times New Roman" w:hAnsi="Times New Roman" w:cs="Times New Roman"/>
                <w:color w:val="000000" w:themeColor="text1"/>
                <w:sz w:val="20"/>
                <w:lang w:val="lv-LV"/>
              </w:rPr>
              <w:t>.</w:t>
            </w:r>
          </w:p>
        </w:tc>
        <w:tc>
          <w:tcPr>
            <w:tcW w:w="1559" w:type="dxa"/>
            <w:vAlign w:val="center"/>
          </w:tcPr>
          <w:p w:rsidR="00E10069" w:rsidRPr="00F81003" w:rsidRDefault="00E10069" w:rsidP="00880629">
            <w:pPr>
              <w:jc w:val="center"/>
              <w:rPr>
                <w:rFonts w:ascii="Times New Roman" w:hAnsi="Times New Roman" w:cs="Times New Roman"/>
                <w:color w:val="000000" w:themeColor="text1"/>
                <w:sz w:val="20"/>
                <w:lang w:val="lv-LV"/>
              </w:rPr>
            </w:pPr>
            <w:r w:rsidRPr="00F81003">
              <w:rPr>
                <w:rFonts w:ascii="Times New Roman" w:hAnsi="Times New Roman" w:cs="Times New Roman"/>
                <w:color w:val="000000" w:themeColor="text1"/>
                <w:sz w:val="20"/>
                <w:lang w:val="lv-LV"/>
              </w:rPr>
              <w:t>Automašīnas marka, modelis</w:t>
            </w:r>
          </w:p>
        </w:tc>
        <w:tc>
          <w:tcPr>
            <w:tcW w:w="709" w:type="dxa"/>
            <w:vAlign w:val="center"/>
          </w:tcPr>
          <w:p w:rsidR="00E10069" w:rsidRPr="00F81003" w:rsidRDefault="00E10069" w:rsidP="00880629">
            <w:pPr>
              <w:jc w:val="center"/>
              <w:rPr>
                <w:rFonts w:ascii="Times New Roman" w:hAnsi="Times New Roman" w:cs="Times New Roman"/>
                <w:color w:val="000000" w:themeColor="text1"/>
                <w:sz w:val="20"/>
                <w:lang w:val="lv-LV"/>
              </w:rPr>
            </w:pPr>
            <w:r w:rsidRPr="00F81003">
              <w:rPr>
                <w:rFonts w:ascii="Times New Roman" w:hAnsi="Times New Roman" w:cs="Times New Roman"/>
                <w:color w:val="000000" w:themeColor="text1"/>
                <w:sz w:val="20"/>
                <w:lang w:val="lv-LV"/>
              </w:rPr>
              <w:t>Skaits, gab.</w:t>
            </w:r>
          </w:p>
        </w:tc>
        <w:tc>
          <w:tcPr>
            <w:tcW w:w="1417" w:type="dxa"/>
            <w:vAlign w:val="center"/>
          </w:tcPr>
          <w:p w:rsidR="00E10069" w:rsidRPr="00F81003" w:rsidRDefault="00E10069" w:rsidP="00F81003">
            <w:pPr>
              <w:jc w:val="center"/>
              <w:rPr>
                <w:rFonts w:ascii="Times New Roman" w:hAnsi="Times New Roman" w:cs="Times New Roman"/>
                <w:b/>
                <w:color w:val="000000" w:themeColor="text1"/>
                <w:sz w:val="20"/>
                <w:lang w:val="lv-LV"/>
              </w:rPr>
            </w:pPr>
            <w:r w:rsidRPr="00F81003">
              <w:rPr>
                <w:rFonts w:ascii="Times New Roman" w:hAnsi="Times New Roman" w:cs="Times New Roman"/>
                <w:b/>
                <w:color w:val="000000" w:themeColor="text1"/>
                <w:sz w:val="20"/>
                <w:lang w:val="lv-LV"/>
              </w:rPr>
              <w:t>Kopējā 60 mēnešu maksa, EUR bez PVN</w:t>
            </w:r>
          </w:p>
        </w:tc>
        <w:tc>
          <w:tcPr>
            <w:tcW w:w="851" w:type="dxa"/>
            <w:vAlign w:val="center"/>
          </w:tcPr>
          <w:p w:rsidR="00E10069" w:rsidRPr="00F81003" w:rsidRDefault="00E10069" w:rsidP="00880629">
            <w:pPr>
              <w:jc w:val="center"/>
              <w:rPr>
                <w:rFonts w:ascii="Times New Roman" w:hAnsi="Times New Roman" w:cs="Times New Roman"/>
                <w:color w:val="000000" w:themeColor="text1"/>
                <w:sz w:val="20"/>
                <w:vertAlign w:val="superscript"/>
                <w:lang w:val="lv-LV"/>
              </w:rPr>
            </w:pPr>
            <w:r w:rsidRPr="00F81003">
              <w:rPr>
                <w:rFonts w:ascii="Times New Roman" w:hAnsi="Times New Roman" w:cs="Times New Roman"/>
                <w:color w:val="000000" w:themeColor="text1"/>
                <w:sz w:val="20"/>
                <w:lang w:val="lv-LV"/>
              </w:rPr>
              <w:t>PVN, EUR</w:t>
            </w:r>
          </w:p>
        </w:tc>
        <w:tc>
          <w:tcPr>
            <w:tcW w:w="1984" w:type="dxa"/>
            <w:vAlign w:val="center"/>
          </w:tcPr>
          <w:p w:rsidR="00E10069" w:rsidRPr="00F81003" w:rsidRDefault="00E10069" w:rsidP="00F81003">
            <w:pPr>
              <w:jc w:val="center"/>
              <w:rPr>
                <w:rFonts w:ascii="Times New Roman" w:hAnsi="Times New Roman" w:cs="Times New Roman"/>
                <w:color w:val="000000" w:themeColor="text1"/>
                <w:sz w:val="20"/>
                <w:vertAlign w:val="superscript"/>
                <w:lang w:val="lv-LV"/>
              </w:rPr>
            </w:pPr>
            <w:r w:rsidRPr="00F81003">
              <w:rPr>
                <w:rFonts w:ascii="Times New Roman" w:hAnsi="Times New Roman" w:cs="Times New Roman"/>
                <w:color w:val="000000" w:themeColor="text1"/>
                <w:sz w:val="20"/>
                <w:lang w:val="lv-LV"/>
              </w:rPr>
              <w:t>Kopējā 60 mēnešu maksa, EUR ar PVN</w:t>
            </w:r>
          </w:p>
        </w:tc>
        <w:tc>
          <w:tcPr>
            <w:tcW w:w="1843" w:type="dxa"/>
            <w:shd w:val="clear" w:color="auto" w:fill="auto"/>
          </w:tcPr>
          <w:p w:rsidR="00E10069" w:rsidRPr="00F81003" w:rsidRDefault="00E10069" w:rsidP="00E10069">
            <w:pPr>
              <w:jc w:val="center"/>
              <w:rPr>
                <w:rFonts w:ascii="Times New Roman" w:hAnsi="Times New Roman" w:cs="Times New Roman"/>
                <w:sz w:val="20"/>
                <w:lang w:val="lv-LV"/>
              </w:rPr>
            </w:pPr>
            <w:r w:rsidRPr="00F81003">
              <w:rPr>
                <w:rFonts w:ascii="Times New Roman" w:hAnsi="Times New Roman" w:cs="Times New Roman"/>
                <w:sz w:val="20"/>
                <w:lang w:val="lv-LV"/>
              </w:rPr>
              <w:t>Autotransporta atpirkuma vērtība pēc līzinga perioda, EUR bez PVN</w:t>
            </w:r>
          </w:p>
        </w:tc>
        <w:tc>
          <w:tcPr>
            <w:tcW w:w="1897" w:type="dxa"/>
            <w:shd w:val="clear" w:color="auto" w:fill="auto"/>
          </w:tcPr>
          <w:p w:rsidR="00E10069" w:rsidRPr="00F81003" w:rsidRDefault="00E10069" w:rsidP="00E10069">
            <w:pPr>
              <w:jc w:val="center"/>
              <w:rPr>
                <w:rFonts w:ascii="Times New Roman" w:hAnsi="Times New Roman" w:cs="Times New Roman"/>
                <w:sz w:val="20"/>
                <w:lang w:val="lv-LV"/>
              </w:rPr>
            </w:pPr>
            <w:r w:rsidRPr="00F81003">
              <w:rPr>
                <w:rFonts w:ascii="Times New Roman" w:hAnsi="Times New Roman" w:cs="Times New Roman"/>
                <w:sz w:val="20"/>
                <w:lang w:val="lv-LV"/>
              </w:rPr>
              <w:t>Autotransporta atpirkuma vērtība pēc līzinga perioda, EUR ar PVN</w:t>
            </w:r>
          </w:p>
        </w:tc>
      </w:tr>
      <w:tr w:rsidR="00E10069" w:rsidRPr="00F81003" w:rsidTr="00E10069">
        <w:tc>
          <w:tcPr>
            <w:tcW w:w="392" w:type="dxa"/>
            <w:vAlign w:val="center"/>
          </w:tcPr>
          <w:p w:rsidR="00E10069" w:rsidRPr="00F81003" w:rsidRDefault="00E10069" w:rsidP="00785906">
            <w:pPr>
              <w:pStyle w:val="ListParagraph"/>
              <w:numPr>
                <w:ilvl w:val="0"/>
                <w:numId w:val="3"/>
              </w:numPr>
              <w:spacing w:line="360" w:lineRule="auto"/>
              <w:jc w:val="right"/>
              <w:rPr>
                <w:rFonts w:ascii="Times New Roman" w:hAnsi="Times New Roman" w:cs="Times New Roman"/>
                <w:color w:val="000000" w:themeColor="text1"/>
                <w:sz w:val="20"/>
                <w:lang w:val="lv-LV"/>
              </w:rPr>
            </w:pPr>
          </w:p>
        </w:tc>
        <w:tc>
          <w:tcPr>
            <w:tcW w:w="1559" w:type="dxa"/>
            <w:vAlign w:val="center"/>
          </w:tcPr>
          <w:p w:rsidR="00E10069" w:rsidRPr="00F81003" w:rsidRDefault="00E10069" w:rsidP="00880629">
            <w:pPr>
              <w:spacing w:line="360" w:lineRule="auto"/>
              <w:jc w:val="center"/>
              <w:rPr>
                <w:rFonts w:ascii="Times New Roman" w:hAnsi="Times New Roman" w:cs="Times New Roman"/>
                <w:color w:val="000000" w:themeColor="text1"/>
                <w:sz w:val="20"/>
                <w:lang w:val="lv-LV"/>
              </w:rPr>
            </w:pPr>
            <w:r w:rsidRPr="00F81003">
              <w:rPr>
                <w:rFonts w:ascii="Times New Roman" w:hAnsi="Times New Roman" w:cs="Times New Roman"/>
                <w:color w:val="000000" w:themeColor="text1"/>
                <w:sz w:val="20"/>
                <w:lang w:val="lv-LV"/>
              </w:rPr>
              <w:t>Automašīna &lt;&lt;jānorāda modelis&gt;&gt;</w:t>
            </w:r>
          </w:p>
        </w:tc>
        <w:tc>
          <w:tcPr>
            <w:tcW w:w="709" w:type="dxa"/>
            <w:vAlign w:val="center"/>
          </w:tcPr>
          <w:p w:rsidR="00E10069" w:rsidRPr="00F81003" w:rsidRDefault="00E10069" w:rsidP="00880629">
            <w:pPr>
              <w:spacing w:line="360" w:lineRule="auto"/>
              <w:jc w:val="center"/>
              <w:rPr>
                <w:rFonts w:ascii="Times New Roman" w:hAnsi="Times New Roman" w:cs="Times New Roman"/>
                <w:color w:val="000000" w:themeColor="text1"/>
                <w:sz w:val="20"/>
                <w:lang w:val="lv-LV"/>
              </w:rPr>
            </w:pPr>
            <w:r w:rsidRPr="00F81003">
              <w:rPr>
                <w:rFonts w:ascii="Times New Roman" w:hAnsi="Times New Roman" w:cs="Times New Roman"/>
                <w:color w:val="000000" w:themeColor="text1"/>
                <w:sz w:val="20"/>
                <w:lang w:val="lv-LV"/>
              </w:rPr>
              <w:t>1</w:t>
            </w:r>
          </w:p>
        </w:tc>
        <w:tc>
          <w:tcPr>
            <w:tcW w:w="1417" w:type="dxa"/>
            <w:vAlign w:val="center"/>
          </w:tcPr>
          <w:p w:rsidR="00E10069" w:rsidRPr="00F81003" w:rsidRDefault="00E10069" w:rsidP="00880629">
            <w:pPr>
              <w:spacing w:line="360" w:lineRule="auto"/>
              <w:jc w:val="center"/>
              <w:rPr>
                <w:rFonts w:ascii="Times New Roman" w:hAnsi="Times New Roman" w:cs="Times New Roman"/>
                <w:color w:val="000000" w:themeColor="text1"/>
                <w:sz w:val="20"/>
                <w:lang w:val="lv-LV"/>
              </w:rPr>
            </w:pPr>
          </w:p>
        </w:tc>
        <w:tc>
          <w:tcPr>
            <w:tcW w:w="851" w:type="dxa"/>
            <w:vAlign w:val="center"/>
          </w:tcPr>
          <w:p w:rsidR="00E10069" w:rsidRPr="00F81003" w:rsidRDefault="00E10069" w:rsidP="00880629">
            <w:pPr>
              <w:spacing w:line="360" w:lineRule="auto"/>
              <w:jc w:val="center"/>
              <w:rPr>
                <w:rFonts w:ascii="Times New Roman" w:hAnsi="Times New Roman" w:cs="Times New Roman"/>
                <w:color w:val="000000" w:themeColor="text1"/>
                <w:sz w:val="20"/>
                <w:lang w:val="lv-LV"/>
              </w:rPr>
            </w:pPr>
          </w:p>
        </w:tc>
        <w:tc>
          <w:tcPr>
            <w:tcW w:w="1984" w:type="dxa"/>
            <w:vAlign w:val="center"/>
          </w:tcPr>
          <w:p w:rsidR="00E10069" w:rsidRPr="00F81003" w:rsidRDefault="00E10069" w:rsidP="00880629">
            <w:pPr>
              <w:spacing w:line="360" w:lineRule="auto"/>
              <w:jc w:val="center"/>
              <w:rPr>
                <w:rFonts w:ascii="Times New Roman" w:hAnsi="Times New Roman" w:cs="Times New Roman"/>
                <w:color w:val="000000" w:themeColor="text1"/>
                <w:sz w:val="20"/>
                <w:lang w:val="lv-LV"/>
              </w:rPr>
            </w:pPr>
          </w:p>
        </w:tc>
        <w:tc>
          <w:tcPr>
            <w:tcW w:w="1843" w:type="dxa"/>
            <w:shd w:val="clear" w:color="auto" w:fill="auto"/>
          </w:tcPr>
          <w:p w:rsidR="00E10069" w:rsidRPr="00F81003" w:rsidRDefault="00E10069">
            <w:pPr>
              <w:rPr>
                <w:rFonts w:ascii="Times New Roman" w:hAnsi="Times New Roman" w:cs="Times New Roman"/>
                <w:sz w:val="20"/>
                <w:lang w:val="lv-LV"/>
              </w:rPr>
            </w:pPr>
          </w:p>
        </w:tc>
        <w:tc>
          <w:tcPr>
            <w:tcW w:w="1897" w:type="dxa"/>
            <w:shd w:val="clear" w:color="auto" w:fill="auto"/>
          </w:tcPr>
          <w:p w:rsidR="00E10069" w:rsidRPr="00F81003" w:rsidRDefault="00E10069">
            <w:pPr>
              <w:rPr>
                <w:rFonts w:ascii="Times New Roman" w:hAnsi="Times New Roman" w:cs="Times New Roman"/>
                <w:sz w:val="20"/>
                <w:lang w:val="lv-LV"/>
              </w:rPr>
            </w:pPr>
          </w:p>
        </w:tc>
      </w:tr>
    </w:tbl>
    <w:p w:rsidR="00785906" w:rsidRDefault="00785906" w:rsidP="00785906">
      <w:pPr>
        <w:spacing w:after="0" w:line="360" w:lineRule="auto"/>
        <w:rPr>
          <w:rFonts w:ascii="Times New Roman" w:hAnsi="Times New Roman" w:cs="Times New Roman"/>
          <w:color w:val="000000" w:themeColor="text1"/>
          <w:sz w:val="24"/>
          <w:szCs w:val="24"/>
          <w:vertAlign w:val="superscript"/>
        </w:rPr>
      </w:pPr>
    </w:p>
    <w:p w:rsidR="00785906" w:rsidRPr="00EB39A1" w:rsidRDefault="00785906" w:rsidP="00785906">
      <w:pPr>
        <w:spacing w:after="0" w:line="360" w:lineRule="auto"/>
        <w:rPr>
          <w:rFonts w:ascii="Times New Roman" w:hAnsi="Times New Roman" w:cs="Times New Roman"/>
          <w:color w:val="000000" w:themeColor="text1"/>
          <w:sz w:val="24"/>
          <w:szCs w:val="24"/>
        </w:rPr>
      </w:pPr>
    </w:p>
    <w:p w:rsidR="00785906" w:rsidRPr="00490A05" w:rsidRDefault="00785906" w:rsidP="00785906">
      <w:pPr>
        <w:pStyle w:val="ListParagraph"/>
        <w:numPr>
          <w:ilvl w:val="0"/>
          <w:numId w:val="7"/>
        </w:numPr>
        <w:spacing w:after="0" w:line="360" w:lineRule="auto"/>
        <w:ind w:left="142" w:hanging="284"/>
        <w:jc w:val="both"/>
        <w:rPr>
          <w:rFonts w:ascii="Times New Roman" w:hAnsi="Times New Roman" w:cs="Times New Roman"/>
          <w:b/>
          <w:color w:val="000000" w:themeColor="text1"/>
          <w:sz w:val="24"/>
          <w:szCs w:val="24"/>
        </w:rPr>
      </w:pPr>
      <w:r w:rsidRPr="00490A05">
        <w:rPr>
          <w:rFonts w:ascii="Times New Roman" w:hAnsi="Times New Roman" w:cs="Times New Roman"/>
          <w:b/>
          <w:color w:val="000000" w:themeColor="text1"/>
          <w:sz w:val="24"/>
          <w:szCs w:val="24"/>
        </w:rPr>
        <w:t>Kopējā 60 mēnešu maksa par automašīnas nomu ir __________ EUR (summa vārdiem), neskaitot PVN.</w:t>
      </w:r>
    </w:p>
    <w:p w:rsidR="00785906" w:rsidRPr="00512E58" w:rsidRDefault="00785906" w:rsidP="00785906">
      <w:pPr>
        <w:pStyle w:val="ListParagraph"/>
        <w:numPr>
          <w:ilvl w:val="0"/>
          <w:numId w:val="7"/>
        </w:numPr>
        <w:spacing w:after="0" w:line="360" w:lineRule="auto"/>
        <w:ind w:left="142" w:hanging="284"/>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Apmaksas grafiks.</w:t>
      </w:r>
    </w:p>
    <w:p w:rsidR="00785906" w:rsidRPr="00EB39A1" w:rsidRDefault="00785906" w:rsidP="00785906">
      <w:pPr>
        <w:spacing w:after="0" w:line="360" w:lineRule="auto"/>
        <w:rPr>
          <w:rFonts w:ascii="Times New Roman" w:hAnsi="Times New Roman" w:cs="Times New Roman"/>
          <w:color w:val="000000" w:themeColor="text1"/>
          <w:sz w:val="24"/>
          <w:szCs w:val="24"/>
        </w:rPr>
      </w:pPr>
    </w:p>
    <w:p w:rsidR="00785906" w:rsidRPr="00EB39A1" w:rsidRDefault="00785906" w:rsidP="00785906">
      <w:pPr>
        <w:spacing w:after="0" w:line="240" w:lineRule="auto"/>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Apliecinām, ka automašīnas mēneša </w:t>
      </w:r>
      <w:r w:rsidRPr="00EB39A1">
        <w:rPr>
          <w:rFonts w:ascii="Times New Roman" w:hAnsi="Times New Roman" w:cs="Times New Roman"/>
          <w:b/>
          <w:color w:val="000000" w:themeColor="text1"/>
          <w:sz w:val="24"/>
          <w:szCs w:val="24"/>
        </w:rPr>
        <w:t>nomas</w:t>
      </w:r>
      <w:r w:rsidRPr="00EB39A1">
        <w:rPr>
          <w:rFonts w:ascii="Times New Roman" w:hAnsi="Times New Roman" w:cs="Times New Roman"/>
          <w:color w:val="000000" w:themeColor="text1"/>
          <w:sz w:val="24"/>
          <w:szCs w:val="24"/>
        </w:rPr>
        <w:t xml:space="preserve"> maksājumā iekļauti kredītprocenti, visi nodokļi un nodevas, kas jāveic līdz automašīnas reģistrācijas brīdim (izņemot PVN) un visas izmak</w:t>
      </w:r>
      <w:r>
        <w:rPr>
          <w:rFonts w:ascii="Times New Roman" w:hAnsi="Times New Roman" w:cs="Times New Roman"/>
          <w:color w:val="000000" w:themeColor="text1"/>
          <w:sz w:val="24"/>
          <w:szCs w:val="24"/>
        </w:rPr>
        <w:t>sas, kas saistītas ar automašīnas</w:t>
      </w:r>
      <w:r w:rsidRPr="00EB39A1">
        <w:rPr>
          <w:rFonts w:ascii="Times New Roman" w:hAnsi="Times New Roman" w:cs="Times New Roman"/>
          <w:color w:val="000000" w:themeColor="text1"/>
          <w:sz w:val="24"/>
          <w:szCs w:val="24"/>
        </w:rPr>
        <w:t xml:space="preserve"> iepirkumu, ieskaitot automobiļa reģistrāciju Ceļu satiksmes drošības direkcijā (CSDD) uz </w:t>
      </w:r>
      <w:r w:rsidRPr="00512E58">
        <w:rPr>
          <w:rFonts w:ascii="Times New Roman" w:hAnsi="Times New Roman" w:cs="Times New Roman"/>
          <w:color w:val="000000" w:themeColor="text1"/>
          <w:sz w:val="24"/>
          <w:szCs w:val="24"/>
        </w:rPr>
        <w:t>Pasūtītāja vārda</w:t>
      </w:r>
      <w:r w:rsidRPr="00EB39A1">
        <w:rPr>
          <w:rFonts w:ascii="Times New Roman" w:hAnsi="Times New Roman" w:cs="Times New Roman"/>
          <w:color w:val="000000" w:themeColor="text1"/>
          <w:sz w:val="24"/>
          <w:szCs w:val="24"/>
        </w:rPr>
        <w:t>, ko nodrošina pretendents, tehniskās apskates uzlīmes nodrošināšanu (pirms nodošanas pasūtītāja turējumā un lietošanā), administratīvās izmaksas par līzinga līguma noformēšanu, kā ar</w:t>
      </w:r>
      <w:r>
        <w:rPr>
          <w:rFonts w:ascii="Times New Roman" w:hAnsi="Times New Roman" w:cs="Times New Roman"/>
          <w:color w:val="000000" w:themeColor="text1"/>
          <w:sz w:val="24"/>
          <w:szCs w:val="24"/>
        </w:rPr>
        <w:t>ī pretendenta veiktās automašīnas</w:t>
      </w:r>
      <w:r w:rsidRPr="00EB39A1">
        <w:rPr>
          <w:rFonts w:ascii="Times New Roman" w:hAnsi="Times New Roman" w:cs="Times New Roman"/>
          <w:color w:val="000000" w:themeColor="text1"/>
          <w:sz w:val="24"/>
          <w:szCs w:val="24"/>
        </w:rPr>
        <w:t xml:space="preserve"> aprīkošanas u.c. darbības līdz automašīnu nodošanai pasūtītāja turējumā un lietošanā, automašīnas piegādi pasūtītājam.</w:t>
      </w:r>
    </w:p>
    <w:p w:rsidR="00785906" w:rsidRPr="00EB39A1" w:rsidRDefault="00785906" w:rsidP="00785906">
      <w:pPr>
        <w:spacing w:after="0" w:line="360" w:lineRule="auto"/>
        <w:jc w:val="both"/>
        <w:rPr>
          <w:rFonts w:ascii="Times New Roman" w:hAnsi="Times New Roman" w:cs="Times New Roman"/>
          <w:color w:val="000000" w:themeColor="text1"/>
          <w:sz w:val="24"/>
          <w:szCs w:val="24"/>
        </w:rPr>
      </w:pPr>
    </w:p>
    <w:p w:rsidR="00785906"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p>
    <w:p w:rsidR="00785906"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p>
    <w:p w:rsidR="00785906"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Paraksts: </w:t>
      </w:r>
      <w:r>
        <w:rPr>
          <w:rFonts w:ascii="Times New Roman" w:hAnsi="Times New Roman" w:cs="Times New Roman"/>
          <w:color w:val="000000" w:themeColor="text1"/>
          <w:sz w:val="24"/>
          <w:szCs w:val="24"/>
        </w:rPr>
        <w:tab/>
      </w:r>
    </w:p>
    <w:p w:rsidR="00785906"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p>
    <w:p w:rsidR="00785906" w:rsidRPr="00EB39A1"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 xml:space="preserve">Vārds, uzvārds: </w:t>
      </w:r>
      <w:r w:rsidRPr="00EB39A1">
        <w:rPr>
          <w:rFonts w:ascii="Times New Roman" w:hAnsi="Times New Roman" w:cs="Times New Roman"/>
          <w:color w:val="000000" w:themeColor="text1"/>
          <w:sz w:val="24"/>
          <w:szCs w:val="24"/>
        </w:rPr>
        <w:tab/>
      </w:r>
    </w:p>
    <w:p w:rsidR="00785906"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p>
    <w:p w:rsidR="00785906" w:rsidRPr="004362C2" w:rsidRDefault="00785906" w:rsidP="00785906">
      <w:pPr>
        <w:tabs>
          <w:tab w:val="right" w:leader="underscore" w:pos="9026"/>
        </w:tabs>
        <w:spacing w:after="0" w:line="360" w:lineRule="auto"/>
        <w:jc w:val="both"/>
        <w:rPr>
          <w:rFonts w:ascii="Times New Roman" w:hAnsi="Times New Roman" w:cs="Times New Roman"/>
          <w:color w:val="000000" w:themeColor="text1"/>
          <w:sz w:val="24"/>
          <w:szCs w:val="24"/>
        </w:rPr>
      </w:pPr>
      <w:r w:rsidRPr="00EB39A1">
        <w:rPr>
          <w:rFonts w:ascii="Times New Roman" w:hAnsi="Times New Roman" w:cs="Times New Roman"/>
          <w:color w:val="000000" w:themeColor="text1"/>
          <w:sz w:val="24"/>
          <w:szCs w:val="24"/>
        </w:rPr>
        <w:t>Datums:</w:t>
      </w:r>
      <w:r w:rsidRPr="00EB39A1">
        <w:rPr>
          <w:rFonts w:ascii="Times New Roman" w:hAnsi="Times New Roman" w:cs="Times New Roman"/>
          <w:color w:val="000000" w:themeColor="text1"/>
          <w:sz w:val="24"/>
          <w:szCs w:val="24"/>
        </w:rPr>
        <w:tab/>
      </w:r>
    </w:p>
    <w:p w:rsidR="00785906" w:rsidRPr="00EB39A1" w:rsidRDefault="00785906" w:rsidP="00785906">
      <w:pPr>
        <w:rPr>
          <w:rFonts w:ascii="Times New Roman" w:hAnsi="Times New Roman" w:cs="Times New Roman"/>
          <w:color w:val="000000" w:themeColor="text1"/>
        </w:rPr>
      </w:pPr>
    </w:p>
    <w:p w:rsidR="002F375E" w:rsidRDefault="005E6069"/>
    <w:sectPr w:rsidR="002F375E" w:rsidSect="00B215C0">
      <w:footerReference w:type="default" r:id="rId10"/>
      <w:pgSz w:w="11906" w:h="16838"/>
      <w:pgMar w:top="1440" w:right="707" w:bottom="1440"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069" w:rsidRDefault="005E6069">
      <w:pPr>
        <w:spacing w:after="0" w:line="240" w:lineRule="auto"/>
      </w:pPr>
      <w:r>
        <w:separator/>
      </w:r>
    </w:p>
  </w:endnote>
  <w:endnote w:type="continuationSeparator" w:id="0">
    <w:p w:rsidR="005E6069" w:rsidRDefault="005E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654273"/>
      <w:docPartObj>
        <w:docPartGallery w:val="Page Numbers (Bottom of Page)"/>
        <w:docPartUnique/>
      </w:docPartObj>
    </w:sdtPr>
    <w:sdtEndPr>
      <w:rPr>
        <w:noProof/>
        <w:sz w:val="14"/>
        <w:szCs w:val="14"/>
      </w:rPr>
    </w:sdtEndPr>
    <w:sdtContent>
      <w:p w:rsidR="004E6C89" w:rsidRPr="00BA78BC" w:rsidRDefault="00785906">
        <w:pPr>
          <w:pStyle w:val="Footer"/>
          <w:jc w:val="center"/>
          <w:rPr>
            <w:sz w:val="14"/>
            <w:szCs w:val="14"/>
          </w:rPr>
        </w:pPr>
        <w:r w:rsidRPr="00BA78BC">
          <w:rPr>
            <w:sz w:val="14"/>
            <w:szCs w:val="14"/>
          </w:rPr>
          <w:fldChar w:fldCharType="begin"/>
        </w:r>
        <w:r w:rsidRPr="00BA78BC">
          <w:rPr>
            <w:sz w:val="14"/>
            <w:szCs w:val="14"/>
          </w:rPr>
          <w:instrText xml:space="preserve"> PAGE   \* MERGEFORMAT </w:instrText>
        </w:r>
        <w:r w:rsidRPr="00BA78BC">
          <w:rPr>
            <w:sz w:val="14"/>
            <w:szCs w:val="14"/>
          </w:rPr>
          <w:fldChar w:fldCharType="separate"/>
        </w:r>
        <w:r w:rsidR="00CB1E1C">
          <w:rPr>
            <w:noProof/>
            <w:sz w:val="14"/>
            <w:szCs w:val="14"/>
          </w:rPr>
          <w:t>4</w:t>
        </w:r>
        <w:r w:rsidRPr="00BA78BC">
          <w:rPr>
            <w:noProof/>
            <w:sz w:val="14"/>
            <w:szCs w:val="14"/>
          </w:rPr>
          <w:fldChar w:fldCharType="end"/>
        </w:r>
      </w:p>
    </w:sdtContent>
  </w:sdt>
  <w:p w:rsidR="004E6C89" w:rsidRDefault="005E6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069" w:rsidRDefault="005E6069">
      <w:pPr>
        <w:spacing w:after="0" w:line="240" w:lineRule="auto"/>
      </w:pPr>
      <w:r>
        <w:separator/>
      </w:r>
    </w:p>
  </w:footnote>
  <w:footnote w:type="continuationSeparator" w:id="0">
    <w:p w:rsidR="005E6069" w:rsidRDefault="005E60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153A9D"/>
    <w:multiLevelType w:val="multilevel"/>
    <w:tmpl w:val="FD704E1A"/>
    <w:lvl w:ilvl="0">
      <w:start w:val="1"/>
      <w:numFmt w:val="decimal"/>
      <w:lvlText w:val="%1."/>
      <w:lvlJc w:val="left"/>
      <w:pPr>
        <w:ind w:left="840" w:hanging="840"/>
      </w:pPr>
      <w:rPr>
        <w:rFonts w:hint="default"/>
        <w:b/>
        <w:color w:val="auto"/>
      </w:rPr>
    </w:lvl>
    <w:lvl w:ilvl="1">
      <w:start w:val="10"/>
      <w:numFmt w:val="decimal"/>
      <w:lvlText w:val="%1.%2."/>
      <w:lvlJc w:val="left"/>
      <w:pPr>
        <w:ind w:left="1200" w:hanging="840"/>
      </w:pPr>
      <w:rPr>
        <w:rFonts w:hint="default"/>
        <w:b w:val="0"/>
        <w:color w:val="auto"/>
      </w:rPr>
    </w:lvl>
    <w:lvl w:ilvl="2">
      <w:start w:val="3"/>
      <w:numFmt w:val="decimal"/>
      <w:lvlText w:val="%1.%2.%3."/>
      <w:lvlJc w:val="left"/>
      <w:pPr>
        <w:ind w:left="1560" w:hanging="840"/>
      </w:pPr>
      <w:rPr>
        <w:rFonts w:hint="default"/>
        <w:b w:val="0"/>
        <w:color w:val="auto"/>
      </w:rPr>
    </w:lvl>
    <w:lvl w:ilvl="3">
      <w:start w:val="1"/>
      <w:numFmt w:val="decimal"/>
      <w:lvlText w:val="%1.%2.%3.%4."/>
      <w:lvlJc w:val="left"/>
      <w:pPr>
        <w:ind w:left="1920" w:hanging="84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2880" w:hanging="1080"/>
      </w:pPr>
      <w:rPr>
        <w:rFonts w:hint="default"/>
        <w:b w:val="0"/>
        <w:color w:val="auto"/>
      </w:rPr>
    </w:lvl>
    <w:lvl w:ilvl="6">
      <w:start w:val="1"/>
      <w:numFmt w:val="decimal"/>
      <w:lvlText w:val="%1.%2.%3.%4.%5.%6.%7."/>
      <w:lvlJc w:val="left"/>
      <w:pPr>
        <w:ind w:left="3600" w:hanging="1440"/>
      </w:pPr>
      <w:rPr>
        <w:rFonts w:hint="default"/>
        <w:b w:val="0"/>
        <w:color w:val="auto"/>
      </w:rPr>
    </w:lvl>
    <w:lvl w:ilvl="7">
      <w:start w:val="1"/>
      <w:numFmt w:val="decimal"/>
      <w:lvlText w:val="%1.%2.%3.%4.%5.%6.%7.%8."/>
      <w:lvlJc w:val="left"/>
      <w:pPr>
        <w:ind w:left="3960" w:hanging="1440"/>
      </w:pPr>
      <w:rPr>
        <w:rFonts w:hint="default"/>
        <w:b w:val="0"/>
        <w:color w:val="auto"/>
      </w:rPr>
    </w:lvl>
    <w:lvl w:ilvl="8">
      <w:start w:val="1"/>
      <w:numFmt w:val="decimal"/>
      <w:lvlText w:val="%1.%2.%3.%4.%5.%6.%7.%8.%9."/>
      <w:lvlJc w:val="left"/>
      <w:pPr>
        <w:ind w:left="4680" w:hanging="1800"/>
      </w:pPr>
      <w:rPr>
        <w:rFonts w:hint="default"/>
        <w:b w:val="0"/>
        <w:color w:val="auto"/>
      </w:rPr>
    </w:lvl>
  </w:abstractNum>
  <w:abstractNum w:abstractNumId="2">
    <w:nsid w:val="0D680849"/>
    <w:multiLevelType w:val="hybridMultilevel"/>
    <w:tmpl w:val="EF3082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DE7022C"/>
    <w:multiLevelType w:val="multilevel"/>
    <w:tmpl w:val="BF9C3A32"/>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19634E0"/>
    <w:multiLevelType w:val="hybridMultilevel"/>
    <w:tmpl w:val="AA6EE2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95D7D4D"/>
    <w:multiLevelType w:val="multilevel"/>
    <w:tmpl w:val="9E1E58D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3B642537"/>
    <w:multiLevelType w:val="hybridMultilevel"/>
    <w:tmpl w:val="7AC8E85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E684189"/>
    <w:multiLevelType w:val="hybridMultilevel"/>
    <w:tmpl w:val="A8A669CE"/>
    <w:lvl w:ilvl="0" w:tplc="0A50020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5EB47A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6BB6B3A"/>
    <w:multiLevelType w:val="multilevel"/>
    <w:tmpl w:val="DFBA78CC"/>
    <w:lvl w:ilvl="0">
      <w:start w:val="2"/>
      <w:numFmt w:val="decimal"/>
      <w:lvlText w:val="%1."/>
      <w:lvlJc w:val="left"/>
      <w:pPr>
        <w:ind w:left="360" w:hanging="360"/>
      </w:pPr>
      <w:rPr>
        <w:rFonts w:hint="default"/>
        <w:b/>
      </w:rPr>
    </w:lvl>
    <w:lvl w:ilvl="1">
      <w:start w:val="1"/>
      <w:numFmt w:val="decimal"/>
      <w:lvlText w:val="%1.%2."/>
      <w:lvlJc w:val="left"/>
      <w:pPr>
        <w:ind w:left="1560"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num w:numId="1">
    <w:abstractNumId w:val="3"/>
  </w:num>
  <w:num w:numId="2">
    <w:abstractNumId w:val="8"/>
  </w:num>
  <w:num w:numId="3">
    <w:abstractNumId w:val="4"/>
  </w:num>
  <w:num w:numId="4">
    <w:abstractNumId w:val="7"/>
  </w:num>
  <w:num w:numId="5">
    <w:abstractNumId w:val="1"/>
  </w:num>
  <w:num w:numId="6">
    <w:abstractNumId w:val="9"/>
  </w:num>
  <w:num w:numId="7">
    <w:abstractNumId w:val="2"/>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906"/>
    <w:rsid w:val="000F2EC1"/>
    <w:rsid w:val="0010471F"/>
    <w:rsid w:val="00175DB8"/>
    <w:rsid w:val="00182927"/>
    <w:rsid w:val="002622AD"/>
    <w:rsid w:val="0026422A"/>
    <w:rsid w:val="00294D17"/>
    <w:rsid w:val="00321179"/>
    <w:rsid w:val="005E6069"/>
    <w:rsid w:val="006E36F8"/>
    <w:rsid w:val="00700A7C"/>
    <w:rsid w:val="00734FDE"/>
    <w:rsid w:val="00785906"/>
    <w:rsid w:val="008D16F3"/>
    <w:rsid w:val="00A12078"/>
    <w:rsid w:val="00B215C0"/>
    <w:rsid w:val="00B24E34"/>
    <w:rsid w:val="00B36C2D"/>
    <w:rsid w:val="00C2110A"/>
    <w:rsid w:val="00C92549"/>
    <w:rsid w:val="00CB1E1C"/>
    <w:rsid w:val="00DA5CDC"/>
    <w:rsid w:val="00E10069"/>
    <w:rsid w:val="00E5392D"/>
    <w:rsid w:val="00F2716E"/>
    <w:rsid w:val="00F81003"/>
    <w:rsid w:val="00FB5C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5906"/>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785906"/>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85906"/>
    <w:pPr>
      <w:ind w:left="720"/>
      <w:contextualSpacing/>
    </w:pPr>
  </w:style>
  <w:style w:type="character" w:styleId="Hyperlink">
    <w:name w:val="Hyperlink"/>
    <w:basedOn w:val="DefaultParagraphFont"/>
    <w:uiPriority w:val="99"/>
    <w:unhideWhenUsed/>
    <w:rsid w:val="00785906"/>
    <w:rPr>
      <w:color w:val="0563C1" w:themeColor="hyperlink"/>
      <w:u w:val="single"/>
    </w:rPr>
  </w:style>
  <w:style w:type="table" w:styleId="TableGrid">
    <w:name w:val="Table Grid"/>
    <w:basedOn w:val="TableNormal"/>
    <w:uiPriority w:val="39"/>
    <w:rsid w:val="0078590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215C0"/>
    <w:pPr>
      <w:suppressAutoHyphens/>
      <w:spacing w:before="120" w:after="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B215C0"/>
    <w:rPr>
      <w:rFonts w:ascii="Times New Roman" w:eastAsia="Times New Roman" w:hAnsi="Times New Roman" w:cs="Times New Roman"/>
      <w:sz w:val="24"/>
      <w:szCs w:val="24"/>
      <w:lang w:eastAsia="ar-SA"/>
    </w:rPr>
  </w:style>
  <w:style w:type="paragraph" w:customStyle="1" w:styleId="TableContents">
    <w:name w:val="Table Contents"/>
    <w:basedOn w:val="Normal"/>
    <w:rsid w:val="00B215C0"/>
    <w:pPr>
      <w:suppressLineNumbers/>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5906"/>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785906"/>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85906"/>
    <w:pPr>
      <w:ind w:left="720"/>
      <w:contextualSpacing/>
    </w:pPr>
  </w:style>
  <w:style w:type="character" w:styleId="Hyperlink">
    <w:name w:val="Hyperlink"/>
    <w:basedOn w:val="DefaultParagraphFont"/>
    <w:uiPriority w:val="99"/>
    <w:unhideWhenUsed/>
    <w:rsid w:val="00785906"/>
    <w:rPr>
      <w:color w:val="0563C1" w:themeColor="hyperlink"/>
      <w:u w:val="single"/>
    </w:rPr>
  </w:style>
  <w:style w:type="table" w:styleId="TableGrid">
    <w:name w:val="Table Grid"/>
    <w:basedOn w:val="TableNormal"/>
    <w:uiPriority w:val="39"/>
    <w:rsid w:val="0078590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215C0"/>
    <w:pPr>
      <w:suppressAutoHyphens/>
      <w:spacing w:before="120" w:after="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B215C0"/>
    <w:rPr>
      <w:rFonts w:ascii="Times New Roman" w:eastAsia="Times New Roman" w:hAnsi="Times New Roman" w:cs="Times New Roman"/>
      <w:sz w:val="24"/>
      <w:szCs w:val="24"/>
      <w:lang w:eastAsia="ar-SA"/>
    </w:rPr>
  </w:style>
  <w:style w:type="paragraph" w:customStyle="1" w:styleId="TableContents">
    <w:name w:val="Table Contents"/>
    <w:basedOn w:val="Normal"/>
    <w:rsid w:val="00B215C0"/>
    <w:pPr>
      <w:suppressLineNumber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obeleskomunali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533A399-FB97-4FB6-A454-B0CB7C2F6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14</Pages>
  <Words>4158</Words>
  <Characters>23701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dc:creator>
  <cp:keywords/>
  <dc:description/>
  <cp:lastModifiedBy>Lietotajs</cp:lastModifiedBy>
  <cp:revision>9</cp:revision>
  <dcterms:created xsi:type="dcterms:W3CDTF">2017-04-04T08:29:00Z</dcterms:created>
  <dcterms:modified xsi:type="dcterms:W3CDTF">2017-05-08T12:15:00Z</dcterms:modified>
</cp:coreProperties>
</file>